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66" w:rsidRDefault="00C37F66" w:rsidP="00BD6258">
      <w:pPr>
        <w:jc w:val="center"/>
        <w:rPr>
          <w:b/>
        </w:rPr>
      </w:pPr>
    </w:p>
    <w:tbl>
      <w:tblPr>
        <w:tblStyle w:val="TableGrid"/>
        <w:tblW w:w="0" w:type="auto"/>
        <w:tblLook w:val="04A0" w:firstRow="1" w:lastRow="0" w:firstColumn="1" w:lastColumn="0" w:noHBand="0" w:noVBand="1"/>
      </w:tblPr>
      <w:tblGrid>
        <w:gridCol w:w="9350"/>
      </w:tblGrid>
      <w:tr w:rsidR="00BD6258" w:rsidTr="001076DB">
        <w:tc>
          <w:tcPr>
            <w:tcW w:w="9350" w:type="dxa"/>
          </w:tcPr>
          <w:p w:rsidR="00FD0628" w:rsidRDefault="00B62DF2" w:rsidP="00B62DF2">
            <w:bookmarkStart w:id="0" w:name="_Hlk530141454"/>
            <w:r>
              <w:t>Subrecipients / subc</w:t>
            </w:r>
            <w:r w:rsidR="001076DB">
              <w:t>ontractors</w:t>
            </w:r>
            <w:r w:rsidR="005B6A9D">
              <w:t xml:space="preserve"> </w:t>
            </w:r>
            <w:r>
              <w:t xml:space="preserve">to Summit County Public Health (SCPH) </w:t>
            </w:r>
            <w:r w:rsidR="001076DB">
              <w:t xml:space="preserve">must </w:t>
            </w:r>
            <w:r w:rsidR="00FD0628">
              <w:t xml:space="preserve">adhere to </w:t>
            </w:r>
            <w:r>
              <w:t>the laws, policies, rules and procedures detailed at</w:t>
            </w:r>
            <w:r w:rsidR="001076DB">
              <w:t>:</w:t>
            </w:r>
            <w:r>
              <w:t xml:space="preserve">  </w:t>
            </w:r>
            <w:hyperlink r:id="rId9" w:history="1">
              <w:r w:rsidRPr="00E7427F">
                <w:rPr>
                  <w:rStyle w:val="Hyperlink"/>
                </w:rPr>
                <w:t>https://www.scph.org/grants</w:t>
              </w:r>
            </w:hyperlink>
            <w:bookmarkEnd w:id="0"/>
            <w:r>
              <w:t xml:space="preserve"> </w:t>
            </w:r>
          </w:p>
          <w:p w:rsidR="00B62DF2" w:rsidRPr="001076DB" w:rsidRDefault="00B62DF2" w:rsidP="00B62DF2">
            <w:pPr>
              <w:ind w:left="360"/>
            </w:pPr>
          </w:p>
        </w:tc>
      </w:tr>
      <w:tr w:rsidR="00BD6258" w:rsidTr="00F606C9">
        <w:tc>
          <w:tcPr>
            <w:tcW w:w="9350" w:type="dxa"/>
            <w:shd w:val="clear" w:color="auto" w:fill="D9E2F3" w:themeFill="accent1" w:themeFillTint="33"/>
          </w:tcPr>
          <w:p w:rsidR="00FE7B68" w:rsidRDefault="00B62DF2" w:rsidP="00F606C9">
            <w:r>
              <w:t>A</w:t>
            </w:r>
            <w:r w:rsidR="001076DB" w:rsidRPr="001076DB">
              <w:t xml:space="preserve">pplicant </w:t>
            </w:r>
            <w:r>
              <w:t xml:space="preserve">organizations must submit the </w:t>
            </w:r>
            <w:r w:rsidR="004179B7">
              <w:t xml:space="preserve">information/documents </w:t>
            </w:r>
            <w:r>
              <w:t xml:space="preserve">requested in this document </w:t>
            </w:r>
            <w:r w:rsidR="001076DB" w:rsidRPr="001076DB">
              <w:t>to</w:t>
            </w:r>
            <w:r>
              <w:t xml:space="preserve"> become an SCPH</w:t>
            </w:r>
            <w:r w:rsidRPr="001076DB">
              <w:t xml:space="preserve"> </w:t>
            </w:r>
            <w:r>
              <w:t>Provider</w:t>
            </w:r>
            <w:r w:rsidR="00180057">
              <w:t>:</w:t>
            </w:r>
          </w:p>
          <w:p w:rsidR="002E28AF" w:rsidRPr="002E28AF" w:rsidRDefault="00B62DF2" w:rsidP="00180057">
            <w:pPr>
              <w:jc w:val="center"/>
              <w:rPr>
                <w:b/>
              </w:rPr>
            </w:pPr>
            <w:r>
              <w:rPr>
                <w:b/>
              </w:rPr>
              <w:t xml:space="preserve">Summit County Public </w:t>
            </w:r>
            <w:r w:rsidR="002E28AF" w:rsidRPr="002E28AF">
              <w:rPr>
                <w:b/>
              </w:rPr>
              <w:t>Health</w:t>
            </w:r>
          </w:p>
          <w:p w:rsidR="002E28AF" w:rsidRPr="002E28AF" w:rsidRDefault="002E28AF" w:rsidP="00180057">
            <w:pPr>
              <w:jc w:val="center"/>
              <w:rPr>
                <w:b/>
              </w:rPr>
            </w:pPr>
            <w:r w:rsidRPr="002E28AF">
              <w:rPr>
                <w:b/>
              </w:rPr>
              <w:t>Attn:</w:t>
            </w:r>
            <w:r w:rsidR="001612B8">
              <w:rPr>
                <w:b/>
              </w:rPr>
              <w:t xml:space="preserve"> </w:t>
            </w:r>
          </w:p>
          <w:p w:rsidR="002E28AF" w:rsidRPr="002E28AF" w:rsidRDefault="00B62DF2" w:rsidP="00180057">
            <w:pPr>
              <w:jc w:val="center"/>
              <w:rPr>
                <w:b/>
              </w:rPr>
            </w:pPr>
            <w:r>
              <w:rPr>
                <w:b/>
              </w:rPr>
              <w:t>1867 West Market Street</w:t>
            </w:r>
          </w:p>
          <w:p w:rsidR="001076DB" w:rsidRPr="00B62DF2" w:rsidRDefault="00B62DF2" w:rsidP="00180057">
            <w:pPr>
              <w:jc w:val="center"/>
              <w:rPr>
                <w:b/>
              </w:rPr>
            </w:pPr>
            <w:r>
              <w:rPr>
                <w:b/>
              </w:rPr>
              <w:t>Akron, OH  44313</w:t>
            </w:r>
          </w:p>
        </w:tc>
      </w:tr>
    </w:tbl>
    <w:p w:rsidR="00C56A6E" w:rsidRDefault="00C56A6E" w:rsidP="00C56A6E">
      <w:pPr>
        <w:spacing w:after="0" w:line="240" w:lineRule="auto"/>
        <w:jc w:val="center"/>
        <w:rPr>
          <w:b/>
        </w:rPr>
      </w:pPr>
    </w:p>
    <w:p w:rsidR="0094520F" w:rsidRDefault="0094520F" w:rsidP="00580451">
      <w:pPr>
        <w:spacing w:after="0"/>
        <w:rPr>
          <w:b/>
          <w:sz w:val="24"/>
          <w:szCs w:val="24"/>
        </w:rPr>
      </w:pPr>
      <w:r>
        <w:rPr>
          <w:b/>
          <w:sz w:val="24"/>
          <w:szCs w:val="24"/>
        </w:rPr>
        <w:t>Grant Program:</w:t>
      </w:r>
    </w:p>
    <w:p w:rsidR="00580451" w:rsidRDefault="00180057" w:rsidP="00580451">
      <w:pPr>
        <w:spacing w:after="0"/>
        <w:rPr>
          <w:b/>
          <w:sz w:val="24"/>
          <w:szCs w:val="24"/>
        </w:rPr>
      </w:pPr>
      <w:r>
        <w:rPr>
          <w:b/>
          <w:sz w:val="24"/>
          <w:szCs w:val="24"/>
        </w:rPr>
        <w:t>Agency Name</w:t>
      </w:r>
      <w:r w:rsidR="00580451">
        <w:rPr>
          <w:b/>
          <w:sz w:val="24"/>
          <w:szCs w:val="24"/>
        </w:rPr>
        <w:t>:</w:t>
      </w:r>
      <w:r w:rsidR="00580451">
        <w:rPr>
          <w:b/>
          <w:sz w:val="24"/>
          <w:szCs w:val="24"/>
        </w:rPr>
        <w:tab/>
      </w:r>
      <w:r w:rsidR="00580451">
        <w:rPr>
          <w:b/>
          <w:sz w:val="24"/>
          <w:szCs w:val="24"/>
        </w:rPr>
        <w:tab/>
      </w:r>
      <w:r w:rsidR="00580451">
        <w:rPr>
          <w:b/>
          <w:sz w:val="24"/>
          <w:szCs w:val="24"/>
        </w:rPr>
        <w:tab/>
      </w:r>
      <w:r w:rsidR="00580451">
        <w:rPr>
          <w:b/>
          <w:sz w:val="24"/>
          <w:szCs w:val="24"/>
        </w:rPr>
        <w:tab/>
      </w:r>
      <w:r w:rsidR="00580451">
        <w:rPr>
          <w:b/>
          <w:sz w:val="24"/>
          <w:szCs w:val="24"/>
        </w:rPr>
        <w:tab/>
      </w:r>
      <w:r w:rsidR="00580451">
        <w:rPr>
          <w:b/>
          <w:sz w:val="24"/>
          <w:szCs w:val="24"/>
        </w:rPr>
        <w:tab/>
      </w:r>
      <w:r w:rsidR="00580451">
        <w:rPr>
          <w:b/>
          <w:sz w:val="24"/>
          <w:szCs w:val="24"/>
        </w:rPr>
        <w:tab/>
      </w:r>
      <w:r w:rsidR="00580451">
        <w:rPr>
          <w:b/>
          <w:sz w:val="24"/>
          <w:szCs w:val="24"/>
        </w:rPr>
        <w:tab/>
        <w:t>Date:</w:t>
      </w:r>
    </w:p>
    <w:p w:rsidR="00180057" w:rsidRDefault="00180057" w:rsidP="00580451">
      <w:pPr>
        <w:spacing w:after="0"/>
        <w:rPr>
          <w:b/>
          <w:sz w:val="24"/>
          <w:szCs w:val="24"/>
        </w:rPr>
      </w:pPr>
      <w:r>
        <w:rPr>
          <w:b/>
          <w:sz w:val="24"/>
          <w:szCs w:val="24"/>
        </w:rPr>
        <w:t>Address:</w:t>
      </w:r>
      <w:r>
        <w:rPr>
          <w:b/>
          <w:sz w:val="24"/>
          <w:szCs w:val="24"/>
        </w:rPr>
        <w:tab/>
      </w:r>
      <w:r w:rsidR="0094520F">
        <w:rPr>
          <w:b/>
          <w:sz w:val="24"/>
          <w:szCs w:val="24"/>
        </w:rPr>
        <w:tab/>
      </w:r>
      <w:r w:rsidR="0094520F">
        <w:rPr>
          <w:b/>
          <w:sz w:val="24"/>
          <w:szCs w:val="24"/>
        </w:rPr>
        <w:tab/>
      </w:r>
      <w:r w:rsidR="0094520F">
        <w:rPr>
          <w:b/>
          <w:sz w:val="24"/>
          <w:szCs w:val="24"/>
        </w:rPr>
        <w:tab/>
      </w:r>
      <w:r w:rsidR="0094520F">
        <w:rPr>
          <w:b/>
          <w:sz w:val="24"/>
          <w:szCs w:val="24"/>
        </w:rPr>
        <w:tab/>
      </w:r>
      <w:r w:rsidR="0094520F">
        <w:rPr>
          <w:b/>
          <w:sz w:val="24"/>
          <w:szCs w:val="24"/>
        </w:rPr>
        <w:tab/>
      </w:r>
      <w:r w:rsidR="0094520F">
        <w:rPr>
          <w:b/>
          <w:sz w:val="24"/>
          <w:szCs w:val="24"/>
        </w:rPr>
        <w:tab/>
      </w:r>
      <w:r w:rsidR="0094520F">
        <w:rPr>
          <w:b/>
          <w:sz w:val="24"/>
          <w:szCs w:val="24"/>
        </w:rPr>
        <w:tab/>
      </w:r>
      <w:r w:rsidR="0094520F">
        <w:rPr>
          <w:b/>
          <w:sz w:val="24"/>
          <w:szCs w:val="24"/>
        </w:rPr>
        <w:tab/>
      </w:r>
      <w:r w:rsidR="0094520F">
        <w:rPr>
          <w:b/>
          <w:sz w:val="24"/>
          <w:szCs w:val="24"/>
        </w:rPr>
        <w:tab/>
      </w:r>
    </w:p>
    <w:p w:rsidR="0094520F" w:rsidRDefault="00180057" w:rsidP="00580451">
      <w:pPr>
        <w:spacing w:after="0"/>
        <w:rPr>
          <w:b/>
          <w:sz w:val="24"/>
          <w:szCs w:val="24"/>
        </w:rPr>
      </w:pPr>
      <w:r>
        <w:rPr>
          <w:b/>
          <w:sz w:val="24"/>
          <w:szCs w:val="24"/>
        </w:rPr>
        <w:t>City, State and ZIP:</w:t>
      </w:r>
      <w:r>
        <w:rPr>
          <w:b/>
          <w:sz w:val="24"/>
          <w:szCs w:val="24"/>
        </w:rPr>
        <w:tab/>
      </w:r>
      <w:r w:rsidR="008F66F4">
        <w:rPr>
          <w:b/>
          <w:sz w:val="24"/>
          <w:szCs w:val="24"/>
        </w:rPr>
        <w:tab/>
      </w:r>
      <w:r w:rsidR="008F66F4">
        <w:rPr>
          <w:b/>
          <w:sz w:val="24"/>
          <w:szCs w:val="24"/>
        </w:rPr>
        <w:tab/>
      </w:r>
      <w:r w:rsidR="008F66F4">
        <w:rPr>
          <w:b/>
          <w:sz w:val="24"/>
          <w:szCs w:val="24"/>
        </w:rPr>
        <w:tab/>
      </w:r>
      <w:r w:rsidR="008F66F4">
        <w:rPr>
          <w:b/>
          <w:sz w:val="24"/>
          <w:szCs w:val="24"/>
        </w:rPr>
        <w:tab/>
      </w:r>
      <w:r w:rsidR="0094520F">
        <w:rPr>
          <w:b/>
          <w:sz w:val="24"/>
          <w:szCs w:val="24"/>
        </w:rPr>
        <w:t>General Telephone:</w:t>
      </w:r>
    </w:p>
    <w:p w:rsidR="0094520F" w:rsidRDefault="0094520F" w:rsidP="00580451">
      <w:pPr>
        <w:spacing w:after="0"/>
        <w:rPr>
          <w:b/>
          <w:sz w:val="24"/>
          <w:szCs w:val="24"/>
        </w:rPr>
      </w:pPr>
    </w:p>
    <w:p w:rsidR="0094520F" w:rsidRDefault="0094520F" w:rsidP="00580451">
      <w:pPr>
        <w:spacing w:after="0"/>
        <w:rPr>
          <w:b/>
          <w:sz w:val="24"/>
          <w:szCs w:val="24"/>
        </w:rPr>
      </w:pPr>
      <w:r>
        <w:rPr>
          <w:b/>
          <w:sz w:val="24"/>
          <w:szCs w:val="24"/>
        </w:rPr>
        <w:t>Chief Executive Officer: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Email:</w:t>
      </w:r>
    </w:p>
    <w:p w:rsidR="00580451" w:rsidRDefault="0094520F" w:rsidP="00580451">
      <w:pPr>
        <w:spacing w:after="0"/>
        <w:rPr>
          <w:b/>
          <w:sz w:val="24"/>
          <w:szCs w:val="24"/>
        </w:rPr>
      </w:pPr>
      <w:r>
        <w:rPr>
          <w:b/>
          <w:sz w:val="24"/>
          <w:szCs w:val="24"/>
        </w:rPr>
        <w:t>Primary Program Contact:</w:t>
      </w:r>
      <w:r w:rsidR="00180057">
        <w:rPr>
          <w:b/>
          <w:sz w:val="24"/>
          <w:szCs w:val="24"/>
        </w:rPr>
        <w:tab/>
      </w:r>
      <w:r w:rsidR="00180057">
        <w:rPr>
          <w:b/>
          <w:sz w:val="24"/>
          <w:szCs w:val="24"/>
        </w:rPr>
        <w:tab/>
      </w:r>
      <w:r>
        <w:rPr>
          <w:b/>
          <w:sz w:val="24"/>
          <w:szCs w:val="24"/>
        </w:rPr>
        <w:tab/>
      </w:r>
      <w:r>
        <w:rPr>
          <w:b/>
          <w:sz w:val="24"/>
          <w:szCs w:val="24"/>
        </w:rPr>
        <w:tab/>
      </w:r>
      <w:r>
        <w:rPr>
          <w:b/>
          <w:sz w:val="24"/>
          <w:szCs w:val="24"/>
        </w:rPr>
        <w:tab/>
      </w:r>
      <w:r>
        <w:rPr>
          <w:b/>
          <w:sz w:val="24"/>
          <w:szCs w:val="24"/>
        </w:rPr>
        <w:tab/>
      </w:r>
      <w:r w:rsidR="00180057">
        <w:rPr>
          <w:b/>
          <w:sz w:val="24"/>
          <w:szCs w:val="24"/>
        </w:rPr>
        <w:t>Email:</w:t>
      </w:r>
      <w:r w:rsidR="00180057">
        <w:rPr>
          <w:b/>
          <w:sz w:val="24"/>
          <w:szCs w:val="24"/>
        </w:rPr>
        <w:tab/>
      </w:r>
    </w:p>
    <w:p w:rsidR="00180057" w:rsidRDefault="00180057" w:rsidP="00580451">
      <w:pPr>
        <w:spacing w:after="0"/>
        <w:rPr>
          <w:b/>
          <w:sz w:val="24"/>
          <w:szCs w:val="24"/>
        </w:rPr>
      </w:pPr>
      <w:r>
        <w:rPr>
          <w:b/>
          <w:sz w:val="24"/>
          <w:szCs w:val="24"/>
        </w:rPr>
        <w:t>Direct Phone:</w:t>
      </w:r>
    </w:p>
    <w:p w:rsidR="008F66F4" w:rsidRDefault="008F66F4" w:rsidP="0094520F">
      <w:pPr>
        <w:spacing w:after="0"/>
        <w:rPr>
          <w:b/>
          <w:sz w:val="24"/>
          <w:szCs w:val="24"/>
        </w:rPr>
      </w:pPr>
    </w:p>
    <w:p w:rsidR="0094520F" w:rsidRDefault="0094520F" w:rsidP="0094520F">
      <w:pPr>
        <w:spacing w:after="0"/>
        <w:rPr>
          <w:b/>
          <w:sz w:val="24"/>
          <w:szCs w:val="24"/>
        </w:rPr>
      </w:pPr>
      <w:r>
        <w:rPr>
          <w:b/>
          <w:sz w:val="24"/>
          <w:szCs w:val="24"/>
        </w:rPr>
        <w:t>Chief Financial Officer:</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Email:</w:t>
      </w:r>
    </w:p>
    <w:p w:rsidR="0094520F" w:rsidRDefault="0094520F" w:rsidP="0094520F">
      <w:pPr>
        <w:spacing w:after="0"/>
        <w:rPr>
          <w:b/>
          <w:sz w:val="24"/>
          <w:szCs w:val="24"/>
        </w:rPr>
      </w:pPr>
      <w:r>
        <w:rPr>
          <w:b/>
          <w:sz w:val="24"/>
          <w:szCs w:val="24"/>
        </w:rPr>
        <w:t>Primary Financial Contact: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Email:</w:t>
      </w:r>
      <w:r>
        <w:rPr>
          <w:b/>
          <w:sz w:val="24"/>
          <w:szCs w:val="24"/>
        </w:rPr>
        <w:tab/>
      </w:r>
    </w:p>
    <w:p w:rsidR="0094520F" w:rsidRDefault="0094520F" w:rsidP="0094520F">
      <w:pPr>
        <w:spacing w:after="0"/>
        <w:rPr>
          <w:b/>
          <w:sz w:val="24"/>
          <w:szCs w:val="24"/>
        </w:rPr>
      </w:pPr>
      <w:r>
        <w:rPr>
          <w:b/>
          <w:sz w:val="24"/>
          <w:szCs w:val="24"/>
        </w:rPr>
        <w:t>Direct Phone:</w:t>
      </w:r>
    </w:p>
    <w:p w:rsidR="00580451" w:rsidRDefault="00580451" w:rsidP="0094520F">
      <w:pPr>
        <w:spacing w:after="0"/>
        <w:rPr>
          <w:b/>
          <w:sz w:val="24"/>
          <w:szCs w:val="24"/>
        </w:rPr>
      </w:pPr>
    </w:p>
    <w:p w:rsidR="00180057" w:rsidRDefault="00180057" w:rsidP="00580451">
      <w:pPr>
        <w:spacing w:after="0"/>
        <w:rPr>
          <w:b/>
          <w:sz w:val="24"/>
          <w:szCs w:val="24"/>
        </w:rPr>
      </w:pPr>
      <w:r>
        <w:rPr>
          <w:b/>
          <w:sz w:val="24"/>
          <w:szCs w:val="24"/>
        </w:rPr>
        <w:t>ATTACHMENTS</w:t>
      </w:r>
    </w:p>
    <w:p w:rsidR="00B61456" w:rsidRDefault="00180057" w:rsidP="00580451">
      <w:pPr>
        <w:spacing w:after="0"/>
        <w:rPr>
          <w:b/>
          <w:sz w:val="24"/>
          <w:szCs w:val="24"/>
        </w:rPr>
      </w:pPr>
      <w:r>
        <w:rPr>
          <w:b/>
          <w:sz w:val="24"/>
          <w:szCs w:val="24"/>
        </w:rPr>
        <w:t>Please attach the following documents to this application.  (If the document is not available, please attach an explanation on company letterhead, explaining why the documentation is not available, signed by the organizations chief executive or chief financial officer.)</w:t>
      </w:r>
      <w:r w:rsidR="00356C97">
        <w:rPr>
          <w:b/>
          <w:sz w:val="24"/>
          <w:szCs w:val="24"/>
        </w:rPr>
        <w:t xml:space="preserve"> </w:t>
      </w:r>
    </w:p>
    <w:p w:rsidR="00180057" w:rsidRPr="00BA1E1B" w:rsidRDefault="00180057" w:rsidP="00180057">
      <w:pPr>
        <w:pStyle w:val="ListParagraph"/>
        <w:numPr>
          <w:ilvl w:val="0"/>
          <w:numId w:val="32"/>
        </w:numPr>
        <w:spacing w:after="0"/>
        <w:rPr>
          <w:b/>
          <w:i/>
          <w:sz w:val="24"/>
          <w:szCs w:val="24"/>
        </w:rPr>
      </w:pPr>
      <w:r w:rsidRPr="00BA1E1B">
        <w:rPr>
          <w:b/>
          <w:i/>
          <w:sz w:val="24"/>
          <w:szCs w:val="24"/>
        </w:rPr>
        <w:t>IRS Form W-9</w:t>
      </w:r>
    </w:p>
    <w:p w:rsidR="00180057" w:rsidRPr="00BA1E1B" w:rsidRDefault="00180057" w:rsidP="00180057">
      <w:pPr>
        <w:pStyle w:val="ListParagraph"/>
        <w:numPr>
          <w:ilvl w:val="0"/>
          <w:numId w:val="32"/>
        </w:numPr>
        <w:spacing w:after="0"/>
        <w:rPr>
          <w:b/>
          <w:i/>
          <w:sz w:val="24"/>
          <w:szCs w:val="24"/>
        </w:rPr>
      </w:pPr>
      <w:r w:rsidRPr="00BA1E1B">
        <w:rPr>
          <w:b/>
          <w:i/>
          <w:sz w:val="24"/>
          <w:szCs w:val="24"/>
        </w:rPr>
        <w:t>IRS Form 990 (if the organization is a tax-exempt nonprofit)</w:t>
      </w:r>
    </w:p>
    <w:p w:rsidR="00BA1E1B" w:rsidRPr="00BA1E1B" w:rsidRDefault="00BA1E1B" w:rsidP="00180057">
      <w:pPr>
        <w:pStyle w:val="ListParagraph"/>
        <w:numPr>
          <w:ilvl w:val="0"/>
          <w:numId w:val="32"/>
        </w:numPr>
        <w:spacing w:after="0"/>
        <w:rPr>
          <w:b/>
          <w:i/>
          <w:sz w:val="24"/>
          <w:szCs w:val="24"/>
        </w:rPr>
      </w:pPr>
      <w:r w:rsidRPr="00BA1E1B">
        <w:rPr>
          <w:b/>
          <w:i/>
          <w:sz w:val="24"/>
          <w:szCs w:val="24"/>
        </w:rPr>
        <w:t>Most recently independently audited financial statement</w:t>
      </w:r>
    </w:p>
    <w:p w:rsidR="00BA1E1B" w:rsidRPr="00BA1E1B" w:rsidRDefault="00BA1E1B" w:rsidP="00180057">
      <w:pPr>
        <w:pStyle w:val="ListParagraph"/>
        <w:numPr>
          <w:ilvl w:val="0"/>
          <w:numId w:val="32"/>
        </w:numPr>
        <w:spacing w:after="0"/>
        <w:rPr>
          <w:b/>
          <w:i/>
          <w:sz w:val="24"/>
          <w:szCs w:val="24"/>
        </w:rPr>
      </w:pPr>
      <w:r w:rsidRPr="00BA1E1B">
        <w:rPr>
          <w:b/>
          <w:i/>
          <w:sz w:val="24"/>
          <w:szCs w:val="24"/>
        </w:rPr>
        <w:t>Organization’s current operating budget</w:t>
      </w:r>
    </w:p>
    <w:p w:rsidR="00B61456" w:rsidRPr="0094520F" w:rsidRDefault="002768F1" w:rsidP="00B61456">
      <w:pPr>
        <w:pStyle w:val="ListParagraph"/>
        <w:numPr>
          <w:ilvl w:val="0"/>
          <w:numId w:val="32"/>
        </w:numPr>
        <w:spacing w:after="0"/>
        <w:rPr>
          <w:b/>
          <w:i/>
          <w:color w:val="FF0000"/>
          <w:sz w:val="24"/>
          <w:szCs w:val="24"/>
        </w:rPr>
      </w:pPr>
      <w:r>
        <w:rPr>
          <w:b/>
          <w:i/>
          <w:color w:val="000000" w:themeColor="text1"/>
          <w:sz w:val="24"/>
          <w:szCs w:val="24"/>
        </w:rPr>
        <w:t>Proposed</w:t>
      </w:r>
      <w:r w:rsidR="008D091C" w:rsidRPr="00423A81">
        <w:rPr>
          <w:b/>
          <w:i/>
          <w:color w:val="000000" w:themeColor="text1"/>
          <w:sz w:val="24"/>
          <w:szCs w:val="24"/>
        </w:rPr>
        <w:t xml:space="preserve"> </w:t>
      </w:r>
      <w:r>
        <w:rPr>
          <w:b/>
          <w:i/>
          <w:color w:val="000000" w:themeColor="text1"/>
          <w:sz w:val="24"/>
          <w:szCs w:val="24"/>
        </w:rPr>
        <w:t xml:space="preserve">grant </w:t>
      </w:r>
      <w:r w:rsidR="001612B8">
        <w:rPr>
          <w:b/>
          <w:i/>
          <w:color w:val="000000" w:themeColor="text1"/>
          <w:sz w:val="24"/>
          <w:szCs w:val="24"/>
        </w:rPr>
        <w:t xml:space="preserve">program </w:t>
      </w:r>
      <w:r w:rsidR="008D091C" w:rsidRPr="00423A81">
        <w:rPr>
          <w:b/>
          <w:i/>
          <w:color w:val="000000" w:themeColor="text1"/>
          <w:sz w:val="24"/>
          <w:szCs w:val="24"/>
        </w:rPr>
        <w:t>bu</w:t>
      </w:r>
      <w:r w:rsidR="008D091C" w:rsidRPr="0094520F">
        <w:rPr>
          <w:b/>
          <w:i/>
          <w:color w:val="000000" w:themeColor="text1"/>
          <w:sz w:val="24"/>
          <w:szCs w:val="24"/>
        </w:rPr>
        <w:t>dget on standard SCPH Subrecipient Budget template</w:t>
      </w:r>
    </w:p>
    <w:p w:rsidR="00180057" w:rsidRDefault="00180057" w:rsidP="00580451">
      <w:pPr>
        <w:spacing w:after="0"/>
        <w:rPr>
          <w:b/>
          <w:sz w:val="24"/>
          <w:szCs w:val="24"/>
        </w:rPr>
      </w:pPr>
    </w:p>
    <w:p w:rsidR="002768F1" w:rsidRDefault="002768F1" w:rsidP="0094520F">
      <w:pPr>
        <w:rPr>
          <w:b/>
          <w:sz w:val="24"/>
          <w:szCs w:val="24"/>
        </w:rPr>
      </w:pPr>
    </w:p>
    <w:p w:rsidR="002768F1" w:rsidRDefault="002768F1" w:rsidP="0094520F">
      <w:pPr>
        <w:rPr>
          <w:b/>
          <w:sz w:val="24"/>
          <w:szCs w:val="24"/>
        </w:rPr>
      </w:pPr>
    </w:p>
    <w:p w:rsidR="002768F1" w:rsidRDefault="002768F1" w:rsidP="0094520F">
      <w:pPr>
        <w:rPr>
          <w:b/>
          <w:sz w:val="24"/>
          <w:szCs w:val="24"/>
        </w:rPr>
      </w:pPr>
    </w:p>
    <w:p w:rsidR="002768F1" w:rsidRDefault="002768F1" w:rsidP="0094520F">
      <w:pPr>
        <w:rPr>
          <w:b/>
          <w:sz w:val="24"/>
          <w:szCs w:val="24"/>
        </w:rPr>
      </w:pPr>
    </w:p>
    <w:p w:rsidR="00580451" w:rsidRDefault="00BA1E1B" w:rsidP="0094520F">
      <w:pPr>
        <w:rPr>
          <w:b/>
          <w:sz w:val="24"/>
          <w:szCs w:val="24"/>
        </w:rPr>
      </w:pPr>
      <w:r>
        <w:rPr>
          <w:b/>
          <w:sz w:val="24"/>
          <w:szCs w:val="24"/>
        </w:rPr>
        <w:t xml:space="preserve">QUESTIONS </w:t>
      </w:r>
    </w:p>
    <w:p w:rsidR="00BA1E1B" w:rsidRDefault="00BA1E1B" w:rsidP="00580451">
      <w:pPr>
        <w:spacing w:after="0"/>
        <w:rPr>
          <w:b/>
          <w:sz w:val="24"/>
          <w:szCs w:val="24"/>
        </w:rPr>
      </w:pPr>
      <w:r>
        <w:rPr>
          <w:b/>
          <w:sz w:val="24"/>
          <w:szCs w:val="24"/>
        </w:rPr>
        <w:t>The following questions must be completed to the satisfaction of SCPH before any expenses or services will be reimbursed</w:t>
      </w:r>
      <w:r w:rsidR="00B61456">
        <w:rPr>
          <w:b/>
          <w:sz w:val="24"/>
          <w:szCs w:val="24"/>
        </w:rPr>
        <w:t xml:space="preserve"> to the </w:t>
      </w:r>
      <w:proofErr w:type="spellStart"/>
      <w:r w:rsidR="00B61456">
        <w:rPr>
          <w:b/>
          <w:sz w:val="24"/>
          <w:szCs w:val="24"/>
        </w:rPr>
        <w:t>subrecipient</w:t>
      </w:r>
      <w:proofErr w:type="spellEnd"/>
      <w:r>
        <w:rPr>
          <w:b/>
          <w:sz w:val="24"/>
          <w:szCs w:val="24"/>
        </w:rPr>
        <w:t>.</w:t>
      </w:r>
      <w:r w:rsidR="00B61456">
        <w:rPr>
          <w:b/>
          <w:sz w:val="24"/>
          <w:szCs w:val="24"/>
        </w:rPr>
        <w:t xml:space="preserve">  If you have any questions, please contact your program contact at SCPH.</w:t>
      </w:r>
    </w:p>
    <w:p w:rsidR="00580451" w:rsidRPr="00626608" w:rsidRDefault="00580451" w:rsidP="00580451">
      <w:pPr>
        <w:spacing w:after="0"/>
        <w:rPr>
          <w:b/>
          <w:sz w:val="24"/>
          <w:szCs w:val="24"/>
        </w:rPr>
      </w:pPr>
    </w:p>
    <w:p w:rsidR="00B61456" w:rsidRDefault="00B61456" w:rsidP="00B61456">
      <w:pPr>
        <w:pStyle w:val="ListParagraph"/>
        <w:numPr>
          <w:ilvl w:val="0"/>
          <w:numId w:val="33"/>
        </w:numPr>
        <w:rPr>
          <w:sz w:val="24"/>
          <w:szCs w:val="24"/>
        </w:rPr>
      </w:pPr>
      <w:r w:rsidRPr="00B61456">
        <w:rPr>
          <w:sz w:val="24"/>
          <w:szCs w:val="24"/>
        </w:rPr>
        <w:t xml:space="preserve">What accounting, payroll and/or human resource </w:t>
      </w:r>
      <w:r w:rsidR="0094520F">
        <w:rPr>
          <w:sz w:val="24"/>
          <w:szCs w:val="24"/>
        </w:rPr>
        <w:t>software</w:t>
      </w:r>
      <w:r w:rsidRPr="00B61456">
        <w:rPr>
          <w:sz w:val="24"/>
          <w:szCs w:val="24"/>
        </w:rPr>
        <w:t xml:space="preserve"> does your organization</w:t>
      </w:r>
      <w:r w:rsidR="00580451" w:rsidRPr="00B61456">
        <w:rPr>
          <w:sz w:val="24"/>
          <w:szCs w:val="24"/>
        </w:rPr>
        <w:t xml:space="preserve"> use (e.g., QuickBooks, V</w:t>
      </w:r>
      <w:r w:rsidRPr="00B61456">
        <w:rPr>
          <w:sz w:val="24"/>
          <w:szCs w:val="24"/>
        </w:rPr>
        <w:t>isual Bookkeeper</w:t>
      </w:r>
      <w:r w:rsidR="00580451" w:rsidRPr="00B61456">
        <w:rPr>
          <w:sz w:val="24"/>
          <w:szCs w:val="24"/>
        </w:rPr>
        <w:t>, Peachtree</w:t>
      </w:r>
      <w:r w:rsidRPr="00B61456">
        <w:rPr>
          <w:sz w:val="24"/>
          <w:szCs w:val="24"/>
        </w:rPr>
        <w:t>, ADP</w:t>
      </w:r>
      <w:r w:rsidR="00580451" w:rsidRPr="00B61456">
        <w:rPr>
          <w:sz w:val="24"/>
          <w:szCs w:val="24"/>
        </w:rPr>
        <w:t xml:space="preserve"> or a custom proprietary system)? </w:t>
      </w:r>
    </w:p>
    <w:p w:rsidR="00AB6A83" w:rsidRDefault="00AB6A83" w:rsidP="00AB6A83">
      <w:pPr>
        <w:rPr>
          <w:sz w:val="24"/>
          <w:szCs w:val="24"/>
        </w:rPr>
      </w:pPr>
    </w:p>
    <w:p w:rsidR="00AB6A83" w:rsidRDefault="00AB6A83" w:rsidP="00AB6A83">
      <w:pPr>
        <w:rPr>
          <w:sz w:val="24"/>
          <w:szCs w:val="24"/>
        </w:rPr>
      </w:pPr>
    </w:p>
    <w:p w:rsidR="00AB6A83" w:rsidRDefault="00AB6A83" w:rsidP="00AB6A83">
      <w:pPr>
        <w:rPr>
          <w:sz w:val="24"/>
          <w:szCs w:val="24"/>
        </w:rPr>
      </w:pPr>
    </w:p>
    <w:p w:rsidR="00AB6A83" w:rsidRDefault="00AB6A83" w:rsidP="00AB6A83">
      <w:pPr>
        <w:rPr>
          <w:sz w:val="24"/>
          <w:szCs w:val="24"/>
        </w:rPr>
      </w:pPr>
    </w:p>
    <w:p w:rsidR="00AB6A83" w:rsidRDefault="00AB6A83" w:rsidP="00AB6A83">
      <w:pPr>
        <w:rPr>
          <w:sz w:val="24"/>
          <w:szCs w:val="24"/>
        </w:rPr>
      </w:pPr>
    </w:p>
    <w:p w:rsidR="00AB6A83" w:rsidRPr="00AB6A83" w:rsidRDefault="00AB6A83" w:rsidP="00AB6A83">
      <w:pPr>
        <w:rPr>
          <w:sz w:val="24"/>
          <w:szCs w:val="24"/>
        </w:rPr>
      </w:pPr>
    </w:p>
    <w:p w:rsidR="00AB6A83" w:rsidRPr="002768F1" w:rsidRDefault="002768F1" w:rsidP="00AB6A83">
      <w:pPr>
        <w:pStyle w:val="ListParagraph"/>
        <w:numPr>
          <w:ilvl w:val="0"/>
          <w:numId w:val="33"/>
        </w:numPr>
        <w:rPr>
          <w:sz w:val="24"/>
          <w:szCs w:val="24"/>
        </w:rPr>
      </w:pPr>
      <w:r w:rsidRPr="002768F1">
        <w:rPr>
          <w:sz w:val="24"/>
          <w:szCs w:val="24"/>
        </w:rPr>
        <w:t>Please e</w:t>
      </w:r>
      <w:r>
        <w:rPr>
          <w:sz w:val="24"/>
          <w:szCs w:val="24"/>
        </w:rPr>
        <w:t xml:space="preserve">xplain how </w:t>
      </w:r>
      <w:r w:rsidR="00AB6A83" w:rsidRPr="002768F1">
        <w:rPr>
          <w:sz w:val="24"/>
          <w:szCs w:val="24"/>
        </w:rPr>
        <w:t xml:space="preserve">your organization </w:t>
      </w:r>
      <w:r>
        <w:rPr>
          <w:sz w:val="24"/>
          <w:szCs w:val="24"/>
        </w:rPr>
        <w:t>will track</w:t>
      </w:r>
      <w:r w:rsidR="00AB6A83" w:rsidRPr="002768F1">
        <w:rPr>
          <w:sz w:val="24"/>
          <w:szCs w:val="24"/>
        </w:rPr>
        <w:t xml:space="preserve"> the revenues and expenditures associated with this grant program sepa</w:t>
      </w:r>
      <w:r>
        <w:rPr>
          <w:sz w:val="24"/>
          <w:szCs w:val="24"/>
        </w:rPr>
        <w:t>rate from your other operations.</w:t>
      </w:r>
    </w:p>
    <w:p w:rsidR="00AB6A83" w:rsidRDefault="00AB6A83" w:rsidP="00AB6A83">
      <w:pPr>
        <w:rPr>
          <w:sz w:val="24"/>
          <w:szCs w:val="24"/>
        </w:rPr>
      </w:pPr>
    </w:p>
    <w:p w:rsidR="00AB6A83" w:rsidRDefault="00AB6A83" w:rsidP="00AB6A83">
      <w:pPr>
        <w:rPr>
          <w:sz w:val="24"/>
          <w:szCs w:val="24"/>
        </w:rPr>
      </w:pPr>
    </w:p>
    <w:p w:rsidR="00AB6A83" w:rsidRDefault="00AB6A83" w:rsidP="00AB6A83">
      <w:pPr>
        <w:rPr>
          <w:sz w:val="24"/>
          <w:szCs w:val="24"/>
        </w:rPr>
      </w:pPr>
    </w:p>
    <w:p w:rsidR="00AB6A83" w:rsidRDefault="00AB6A83" w:rsidP="00AB6A83">
      <w:pPr>
        <w:rPr>
          <w:sz w:val="24"/>
          <w:szCs w:val="24"/>
        </w:rPr>
      </w:pPr>
    </w:p>
    <w:p w:rsidR="00AB6A83" w:rsidRPr="00AB6A83" w:rsidRDefault="00AB6A83" w:rsidP="00AB6A83">
      <w:pPr>
        <w:rPr>
          <w:sz w:val="24"/>
          <w:szCs w:val="24"/>
        </w:rPr>
      </w:pPr>
    </w:p>
    <w:p w:rsidR="00AB6A83" w:rsidRDefault="00AB6A83" w:rsidP="00B61456">
      <w:pPr>
        <w:pStyle w:val="ListParagraph"/>
        <w:numPr>
          <w:ilvl w:val="0"/>
          <w:numId w:val="33"/>
        </w:numPr>
        <w:rPr>
          <w:sz w:val="24"/>
          <w:szCs w:val="24"/>
        </w:rPr>
      </w:pPr>
      <w:r>
        <w:rPr>
          <w:sz w:val="24"/>
          <w:szCs w:val="24"/>
        </w:rPr>
        <w:t xml:space="preserve">What is the percentage of total </w:t>
      </w:r>
      <w:r w:rsidR="0094520F">
        <w:rPr>
          <w:sz w:val="24"/>
          <w:szCs w:val="24"/>
        </w:rPr>
        <w:t xml:space="preserve">annual </w:t>
      </w:r>
      <w:r>
        <w:rPr>
          <w:sz w:val="24"/>
          <w:szCs w:val="24"/>
        </w:rPr>
        <w:t>revenues for your organization that the annual receipts from this grant will represent?</w:t>
      </w:r>
    </w:p>
    <w:p w:rsidR="00CC7F68" w:rsidRDefault="00CC7F68" w:rsidP="00CC7F68">
      <w:pPr>
        <w:rPr>
          <w:sz w:val="24"/>
          <w:szCs w:val="24"/>
        </w:rPr>
      </w:pPr>
    </w:p>
    <w:p w:rsidR="00CC7F68" w:rsidRDefault="00CC7F68" w:rsidP="00CC7F68">
      <w:pPr>
        <w:rPr>
          <w:sz w:val="24"/>
          <w:szCs w:val="24"/>
        </w:rPr>
      </w:pPr>
    </w:p>
    <w:p w:rsidR="00AB6A83" w:rsidRDefault="00AB6A83" w:rsidP="00CC7F68">
      <w:pPr>
        <w:rPr>
          <w:sz w:val="24"/>
          <w:szCs w:val="24"/>
        </w:rPr>
      </w:pPr>
    </w:p>
    <w:p w:rsidR="00CC7F68" w:rsidRDefault="00CC7F68" w:rsidP="00CC7F68">
      <w:pPr>
        <w:rPr>
          <w:sz w:val="24"/>
          <w:szCs w:val="24"/>
        </w:rPr>
      </w:pPr>
    </w:p>
    <w:p w:rsidR="002768F1" w:rsidRDefault="002768F1" w:rsidP="002768F1">
      <w:pPr>
        <w:pStyle w:val="ListParagraph"/>
        <w:rPr>
          <w:sz w:val="24"/>
          <w:szCs w:val="24"/>
        </w:rPr>
      </w:pPr>
    </w:p>
    <w:p w:rsidR="002768F1" w:rsidRDefault="002768F1" w:rsidP="002768F1">
      <w:pPr>
        <w:pStyle w:val="ListParagraph"/>
        <w:rPr>
          <w:sz w:val="24"/>
          <w:szCs w:val="24"/>
        </w:rPr>
      </w:pPr>
    </w:p>
    <w:p w:rsidR="00B61456" w:rsidRDefault="00B61456" w:rsidP="00B61456">
      <w:pPr>
        <w:pStyle w:val="ListParagraph"/>
        <w:numPr>
          <w:ilvl w:val="0"/>
          <w:numId w:val="33"/>
        </w:numPr>
        <w:rPr>
          <w:sz w:val="24"/>
          <w:szCs w:val="24"/>
        </w:rPr>
      </w:pPr>
      <w:r w:rsidRPr="00B61456">
        <w:rPr>
          <w:sz w:val="24"/>
          <w:szCs w:val="24"/>
        </w:rPr>
        <w:t>Have</w:t>
      </w:r>
      <w:r>
        <w:rPr>
          <w:sz w:val="24"/>
          <w:szCs w:val="24"/>
        </w:rPr>
        <w:t xml:space="preserve"> you received either directly, or through a pass-through entity, federal grant funding before?</w:t>
      </w:r>
      <w:r w:rsidR="002768F1">
        <w:rPr>
          <w:sz w:val="24"/>
          <w:szCs w:val="24"/>
        </w:rPr>
        <w:t xml:space="preserve">  If so, p</w:t>
      </w:r>
      <w:r w:rsidR="006D69F3">
        <w:rPr>
          <w:sz w:val="24"/>
          <w:szCs w:val="24"/>
        </w:rPr>
        <w:t>lease provide details (grant, organizations, contacts and time periods for the two most recent instances</w:t>
      </w:r>
      <w:r w:rsidR="002768F1">
        <w:rPr>
          <w:sz w:val="24"/>
          <w:szCs w:val="24"/>
        </w:rPr>
        <w:t>.</w:t>
      </w:r>
      <w:r w:rsidR="006D69F3">
        <w:rPr>
          <w:sz w:val="24"/>
          <w:szCs w:val="24"/>
        </w:rPr>
        <w:t>)</w:t>
      </w:r>
    </w:p>
    <w:p w:rsidR="00E016CB" w:rsidRDefault="00E016CB" w:rsidP="00E016CB">
      <w:pPr>
        <w:pStyle w:val="ListParagraph"/>
        <w:rPr>
          <w:sz w:val="24"/>
          <w:szCs w:val="24"/>
        </w:rPr>
      </w:pPr>
      <w:r>
        <w:rPr>
          <w:sz w:val="24"/>
          <w:szCs w:val="24"/>
        </w:rPr>
        <w:t>YES</w:t>
      </w:r>
      <w:proofErr w:type="gramStart"/>
      <w:r>
        <w:rPr>
          <w:sz w:val="24"/>
          <w:szCs w:val="24"/>
        </w:rPr>
        <w:t>:_</w:t>
      </w:r>
      <w:proofErr w:type="gramEnd"/>
      <w:r>
        <w:rPr>
          <w:sz w:val="24"/>
          <w:szCs w:val="24"/>
        </w:rPr>
        <w:t>___  NO:____</w:t>
      </w:r>
    </w:p>
    <w:p w:rsidR="00E016CB" w:rsidRDefault="00E016CB" w:rsidP="00E016CB">
      <w:pPr>
        <w:pStyle w:val="ListParagraph"/>
        <w:rPr>
          <w:sz w:val="24"/>
          <w:szCs w:val="24"/>
        </w:rPr>
      </w:pPr>
      <w:r>
        <w:rPr>
          <w:sz w:val="24"/>
          <w:szCs w:val="24"/>
        </w:rPr>
        <w:t>EXPLANATION:</w:t>
      </w:r>
    </w:p>
    <w:p w:rsidR="00CC7F68" w:rsidRDefault="00CC7F68" w:rsidP="00CC7F68">
      <w:pPr>
        <w:rPr>
          <w:sz w:val="24"/>
          <w:szCs w:val="24"/>
        </w:rPr>
      </w:pPr>
    </w:p>
    <w:p w:rsidR="00CC7F68" w:rsidRDefault="00CC7F68" w:rsidP="00CC7F68">
      <w:pPr>
        <w:rPr>
          <w:sz w:val="24"/>
          <w:szCs w:val="24"/>
        </w:rPr>
      </w:pPr>
    </w:p>
    <w:p w:rsidR="00CC7F68" w:rsidRDefault="00CC7F68" w:rsidP="00CC7F68">
      <w:pPr>
        <w:rPr>
          <w:sz w:val="24"/>
          <w:szCs w:val="24"/>
        </w:rPr>
      </w:pPr>
    </w:p>
    <w:p w:rsidR="00CC7F68" w:rsidRDefault="00CC7F68" w:rsidP="00CC7F68">
      <w:pPr>
        <w:rPr>
          <w:sz w:val="24"/>
          <w:szCs w:val="24"/>
        </w:rPr>
      </w:pPr>
    </w:p>
    <w:p w:rsidR="00CC7F68" w:rsidRPr="00CC7F68" w:rsidRDefault="00CC7F68" w:rsidP="00CC7F68">
      <w:pPr>
        <w:rPr>
          <w:sz w:val="24"/>
          <w:szCs w:val="24"/>
        </w:rPr>
      </w:pPr>
    </w:p>
    <w:p w:rsidR="00CC7F68" w:rsidRDefault="00B61456" w:rsidP="00B61456">
      <w:pPr>
        <w:pStyle w:val="ListParagraph"/>
        <w:numPr>
          <w:ilvl w:val="0"/>
          <w:numId w:val="33"/>
        </w:numPr>
        <w:rPr>
          <w:sz w:val="24"/>
          <w:szCs w:val="24"/>
        </w:rPr>
      </w:pPr>
      <w:r>
        <w:rPr>
          <w:sz w:val="24"/>
          <w:szCs w:val="24"/>
        </w:rPr>
        <w:t xml:space="preserve">Have you contracted </w:t>
      </w:r>
      <w:r w:rsidR="006D69F3">
        <w:rPr>
          <w:sz w:val="24"/>
          <w:szCs w:val="24"/>
        </w:rPr>
        <w:t xml:space="preserve">with SCPH </w:t>
      </w:r>
      <w:r>
        <w:rPr>
          <w:sz w:val="24"/>
          <w:szCs w:val="24"/>
        </w:rPr>
        <w:t>for a grant program</w:t>
      </w:r>
      <w:r w:rsidR="002768F1">
        <w:rPr>
          <w:sz w:val="24"/>
          <w:szCs w:val="24"/>
        </w:rPr>
        <w:t xml:space="preserve"> before?  If so, p</w:t>
      </w:r>
      <w:r w:rsidR="006D69F3">
        <w:rPr>
          <w:sz w:val="24"/>
          <w:szCs w:val="24"/>
        </w:rPr>
        <w:t>lease provide details of two most recent instances.</w:t>
      </w:r>
    </w:p>
    <w:p w:rsidR="00E016CB" w:rsidRDefault="00E016CB" w:rsidP="00E016CB">
      <w:pPr>
        <w:pStyle w:val="ListParagraph"/>
        <w:rPr>
          <w:sz w:val="24"/>
          <w:szCs w:val="24"/>
        </w:rPr>
      </w:pPr>
      <w:r>
        <w:rPr>
          <w:sz w:val="24"/>
          <w:szCs w:val="24"/>
        </w:rPr>
        <w:t>YES</w:t>
      </w:r>
      <w:proofErr w:type="gramStart"/>
      <w:r>
        <w:rPr>
          <w:sz w:val="24"/>
          <w:szCs w:val="24"/>
        </w:rPr>
        <w:t>:_</w:t>
      </w:r>
      <w:proofErr w:type="gramEnd"/>
      <w:r>
        <w:rPr>
          <w:sz w:val="24"/>
          <w:szCs w:val="24"/>
        </w:rPr>
        <w:t>___  NO:____</w:t>
      </w:r>
    </w:p>
    <w:p w:rsidR="00E016CB" w:rsidRDefault="00E016CB" w:rsidP="00E016CB">
      <w:pPr>
        <w:pStyle w:val="ListParagraph"/>
        <w:rPr>
          <w:sz w:val="24"/>
          <w:szCs w:val="24"/>
        </w:rPr>
      </w:pPr>
      <w:r>
        <w:rPr>
          <w:sz w:val="24"/>
          <w:szCs w:val="24"/>
        </w:rPr>
        <w:t>EXPLANATION:</w:t>
      </w:r>
    </w:p>
    <w:p w:rsidR="00CC7F68" w:rsidRDefault="00CC7F68" w:rsidP="00CC7F68">
      <w:pPr>
        <w:rPr>
          <w:sz w:val="24"/>
          <w:szCs w:val="24"/>
        </w:rPr>
      </w:pPr>
    </w:p>
    <w:p w:rsidR="00CC7F68" w:rsidRDefault="00CC7F68" w:rsidP="00CC7F68">
      <w:pPr>
        <w:rPr>
          <w:sz w:val="24"/>
          <w:szCs w:val="24"/>
        </w:rPr>
      </w:pPr>
    </w:p>
    <w:p w:rsidR="00CC7F68" w:rsidRDefault="00CC7F68" w:rsidP="00CC7F68">
      <w:pPr>
        <w:rPr>
          <w:sz w:val="24"/>
          <w:szCs w:val="24"/>
        </w:rPr>
      </w:pPr>
    </w:p>
    <w:p w:rsidR="00CC7F68" w:rsidRDefault="00CC7F68" w:rsidP="00CC7F68">
      <w:pPr>
        <w:rPr>
          <w:sz w:val="24"/>
          <w:szCs w:val="24"/>
        </w:rPr>
      </w:pPr>
    </w:p>
    <w:p w:rsidR="00CC7F68" w:rsidRPr="00CC7F68" w:rsidRDefault="00CC7F68" w:rsidP="00CC7F68">
      <w:pPr>
        <w:rPr>
          <w:sz w:val="24"/>
          <w:szCs w:val="24"/>
        </w:rPr>
      </w:pPr>
    </w:p>
    <w:p w:rsidR="00633F04" w:rsidRPr="002768F1" w:rsidRDefault="00CC7F68" w:rsidP="00B61456">
      <w:pPr>
        <w:pStyle w:val="ListParagraph"/>
        <w:numPr>
          <w:ilvl w:val="0"/>
          <w:numId w:val="33"/>
        </w:numPr>
        <w:rPr>
          <w:sz w:val="24"/>
          <w:szCs w:val="24"/>
        </w:rPr>
      </w:pPr>
      <w:r w:rsidRPr="00633F04">
        <w:rPr>
          <w:sz w:val="24"/>
          <w:szCs w:val="24"/>
        </w:rPr>
        <w:t xml:space="preserve">Have you familiarized yourself with </w:t>
      </w:r>
      <w:r>
        <w:t xml:space="preserve">the materials detailed at:  </w:t>
      </w:r>
      <w:hyperlink r:id="rId10" w:history="1">
        <w:r w:rsidRPr="00E7427F">
          <w:rPr>
            <w:rStyle w:val="Hyperlink"/>
          </w:rPr>
          <w:t>https://www.scph.org/grants</w:t>
        </w:r>
      </w:hyperlink>
      <w:r>
        <w:t>?</w:t>
      </w:r>
    </w:p>
    <w:p w:rsidR="00E016CB" w:rsidRDefault="00E016CB" w:rsidP="00E016CB">
      <w:pPr>
        <w:pStyle w:val="ListParagraph"/>
        <w:rPr>
          <w:sz w:val="24"/>
          <w:szCs w:val="24"/>
        </w:rPr>
      </w:pPr>
      <w:r>
        <w:rPr>
          <w:sz w:val="24"/>
          <w:szCs w:val="24"/>
        </w:rPr>
        <w:t>YES</w:t>
      </w:r>
      <w:proofErr w:type="gramStart"/>
      <w:r>
        <w:rPr>
          <w:sz w:val="24"/>
          <w:szCs w:val="24"/>
        </w:rPr>
        <w:t>:_</w:t>
      </w:r>
      <w:proofErr w:type="gramEnd"/>
      <w:r>
        <w:rPr>
          <w:sz w:val="24"/>
          <w:szCs w:val="24"/>
        </w:rPr>
        <w:t>___  NO:____</w:t>
      </w:r>
    </w:p>
    <w:p w:rsidR="002768F1" w:rsidRPr="002768F1" w:rsidRDefault="002768F1" w:rsidP="002768F1">
      <w:pPr>
        <w:rPr>
          <w:sz w:val="24"/>
          <w:szCs w:val="24"/>
        </w:rPr>
      </w:pPr>
    </w:p>
    <w:p w:rsidR="002768F1" w:rsidRPr="002768F1" w:rsidRDefault="002768F1" w:rsidP="002768F1">
      <w:pPr>
        <w:pStyle w:val="ListParagraph"/>
        <w:numPr>
          <w:ilvl w:val="0"/>
          <w:numId w:val="33"/>
        </w:numPr>
        <w:spacing w:after="0"/>
        <w:rPr>
          <w:color w:val="000000" w:themeColor="text1"/>
          <w:sz w:val="24"/>
          <w:szCs w:val="24"/>
        </w:rPr>
      </w:pPr>
      <w:r w:rsidRPr="002768F1">
        <w:rPr>
          <w:sz w:val="24"/>
          <w:szCs w:val="24"/>
        </w:rPr>
        <w:t>Are you employing any</w:t>
      </w:r>
      <w:r w:rsidRPr="002768F1">
        <w:rPr>
          <w:sz w:val="24"/>
          <w:szCs w:val="24"/>
        </w:rPr>
        <w:t xml:space="preserve"> subcontractors </w:t>
      </w:r>
      <w:r w:rsidRPr="002768F1">
        <w:rPr>
          <w:sz w:val="24"/>
          <w:szCs w:val="24"/>
        </w:rPr>
        <w:t xml:space="preserve">/ subcontracting agencies </w:t>
      </w:r>
      <w:r w:rsidRPr="002768F1">
        <w:rPr>
          <w:sz w:val="24"/>
          <w:szCs w:val="24"/>
        </w:rPr>
        <w:t xml:space="preserve">to assist with the </w:t>
      </w:r>
      <w:r w:rsidRPr="002768F1">
        <w:rPr>
          <w:color w:val="000000" w:themeColor="text1"/>
          <w:sz w:val="24"/>
          <w:szCs w:val="24"/>
        </w:rPr>
        <w:t>completion of the goals of this grant program</w:t>
      </w:r>
      <w:r w:rsidRPr="002768F1">
        <w:rPr>
          <w:color w:val="000000" w:themeColor="text1"/>
          <w:sz w:val="24"/>
          <w:szCs w:val="24"/>
        </w:rPr>
        <w:t>?  (If so, you must submit a copy of the contract with each subcontractor.)</w:t>
      </w:r>
    </w:p>
    <w:p w:rsidR="00E016CB" w:rsidRDefault="00E016CB" w:rsidP="00E016CB">
      <w:pPr>
        <w:pStyle w:val="ListParagraph"/>
        <w:rPr>
          <w:sz w:val="24"/>
          <w:szCs w:val="24"/>
        </w:rPr>
      </w:pPr>
      <w:r>
        <w:rPr>
          <w:sz w:val="24"/>
          <w:szCs w:val="24"/>
        </w:rPr>
        <w:t>YES</w:t>
      </w:r>
      <w:proofErr w:type="gramStart"/>
      <w:r>
        <w:rPr>
          <w:sz w:val="24"/>
          <w:szCs w:val="24"/>
        </w:rPr>
        <w:t>:_</w:t>
      </w:r>
      <w:proofErr w:type="gramEnd"/>
      <w:r>
        <w:rPr>
          <w:sz w:val="24"/>
          <w:szCs w:val="24"/>
        </w:rPr>
        <w:t>___  NO:____</w:t>
      </w:r>
    </w:p>
    <w:p w:rsidR="00E016CB" w:rsidRDefault="00E016CB" w:rsidP="00E016CB">
      <w:pPr>
        <w:pStyle w:val="ListParagraph"/>
        <w:rPr>
          <w:sz w:val="24"/>
          <w:szCs w:val="24"/>
        </w:rPr>
      </w:pPr>
      <w:r>
        <w:rPr>
          <w:sz w:val="24"/>
          <w:szCs w:val="24"/>
        </w:rPr>
        <w:t>DETAIL</w:t>
      </w:r>
      <w:r>
        <w:rPr>
          <w:sz w:val="24"/>
          <w:szCs w:val="24"/>
        </w:rPr>
        <w:t>:</w:t>
      </w:r>
    </w:p>
    <w:p w:rsidR="002768F1" w:rsidRDefault="002768F1" w:rsidP="002768F1">
      <w:pPr>
        <w:pStyle w:val="ListParagraph"/>
        <w:spacing w:after="0"/>
        <w:rPr>
          <w:color w:val="000000" w:themeColor="text1"/>
          <w:sz w:val="24"/>
          <w:szCs w:val="24"/>
          <w:highlight w:val="yellow"/>
        </w:rPr>
      </w:pPr>
    </w:p>
    <w:p w:rsidR="00E016CB" w:rsidRDefault="00E016CB" w:rsidP="002768F1">
      <w:pPr>
        <w:pStyle w:val="ListParagraph"/>
        <w:spacing w:after="0"/>
        <w:rPr>
          <w:color w:val="000000" w:themeColor="text1"/>
          <w:sz w:val="24"/>
          <w:szCs w:val="24"/>
          <w:highlight w:val="yellow"/>
        </w:rPr>
      </w:pPr>
    </w:p>
    <w:p w:rsidR="00E016CB" w:rsidRDefault="00E016CB" w:rsidP="002768F1">
      <w:pPr>
        <w:pStyle w:val="ListParagraph"/>
        <w:spacing w:after="0"/>
        <w:rPr>
          <w:color w:val="000000" w:themeColor="text1"/>
          <w:sz w:val="24"/>
          <w:szCs w:val="24"/>
          <w:highlight w:val="yellow"/>
        </w:rPr>
      </w:pPr>
    </w:p>
    <w:p w:rsidR="00E016CB" w:rsidRPr="002768F1" w:rsidRDefault="00E016CB" w:rsidP="002768F1">
      <w:pPr>
        <w:pStyle w:val="ListParagraph"/>
        <w:spacing w:after="0"/>
        <w:rPr>
          <w:color w:val="000000" w:themeColor="text1"/>
          <w:sz w:val="24"/>
          <w:szCs w:val="24"/>
          <w:highlight w:val="yellow"/>
        </w:rPr>
      </w:pPr>
    </w:p>
    <w:p w:rsidR="002768F1" w:rsidRPr="003B38A5" w:rsidRDefault="003B38A5" w:rsidP="002768F1">
      <w:pPr>
        <w:pStyle w:val="ListParagraph"/>
        <w:numPr>
          <w:ilvl w:val="0"/>
          <w:numId w:val="33"/>
        </w:numPr>
        <w:spacing w:after="0"/>
        <w:rPr>
          <w:color w:val="000000" w:themeColor="text1"/>
          <w:sz w:val="24"/>
          <w:szCs w:val="24"/>
        </w:rPr>
      </w:pPr>
      <w:r w:rsidRPr="003B38A5">
        <w:rPr>
          <w:color w:val="000000" w:themeColor="text1"/>
          <w:sz w:val="24"/>
          <w:szCs w:val="24"/>
        </w:rPr>
        <w:t>Does your organization keep a copy of a</w:t>
      </w:r>
      <w:r w:rsidR="002768F1" w:rsidRPr="003B38A5">
        <w:rPr>
          <w:color w:val="000000" w:themeColor="text1"/>
          <w:sz w:val="24"/>
          <w:szCs w:val="24"/>
        </w:rPr>
        <w:t>ccounting polici</w:t>
      </w:r>
      <w:r w:rsidRPr="003B38A5">
        <w:rPr>
          <w:color w:val="000000" w:themeColor="text1"/>
          <w:sz w:val="24"/>
          <w:szCs w:val="24"/>
        </w:rPr>
        <w:t>es and procedures? (It is not necessary to submit a copy, but it should be available for review if SCPH requests it.)</w:t>
      </w:r>
    </w:p>
    <w:p w:rsidR="00E016CB" w:rsidRPr="00E016CB" w:rsidRDefault="00E016CB" w:rsidP="00E016CB">
      <w:pPr>
        <w:pStyle w:val="ListParagraph"/>
        <w:rPr>
          <w:sz w:val="24"/>
          <w:szCs w:val="24"/>
        </w:rPr>
      </w:pPr>
      <w:r>
        <w:rPr>
          <w:sz w:val="24"/>
          <w:szCs w:val="24"/>
        </w:rPr>
        <w:t>YES</w:t>
      </w:r>
      <w:proofErr w:type="gramStart"/>
      <w:r>
        <w:rPr>
          <w:sz w:val="24"/>
          <w:szCs w:val="24"/>
        </w:rPr>
        <w:t>:_</w:t>
      </w:r>
      <w:proofErr w:type="gramEnd"/>
      <w:r>
        <w:rPr>
          <w:sz w:val="24"/>
          <w:szCs w:val="24"/>
        </w:rPr>
        <w:t>___  NO:____</w:t>
      </w:r>
    </w:p>
    <w:p w:rsidR="003B38A5" w:rsidRPr="003B38A5" w:rsidRDefault="003B38A5" w:rsidP="003B38A5">
      <w:pPr>
        <w:spacing w:after="0"/>
        <w:rPr>
          <w:color w:val="000000" w:themeColor="text1"/>
          <w:sz w:val="24"/>
          <w:szCs w:val="24"/>
        </w:rPr>
      </w:pPr>
    </w:p>
    <w:p w:rsidR="003B38A5" w:rsidRPr="003B38A5" w:rsidRDefault="003B38A5" w:rsidP="003B38A5">
      <w:pPr>
        <w:pStyle w:val="ListParagraph"/>
        <w:spacing w:after="0"/>
        <w:rPr>
          <w:color w:val="000000" w:themeColor="text1"/>
          <w:sz w:val="24"/>
          <w:szCs w:val="24"/>
        </w:rPr>
      </w:pPr>
    </w:p>
    <w:p w:rsidR="003B38A5" w:rsidRPr="003B38A5" w:rsidRDefault="003B38A5" w:rsidP="003B38A5">
      <w:pPr>
        <w:pStyle w:val="ListParagraph"/>
        <w:numPr>
          <w:ilvl w:val="0"/>
          <w:numId w:val="33"/>
        </w:numPr>
        <w:spacing w:after="0"/>
        <w:rPr>
          <w:color w:val="000000" w:themeColor="text1"/>
          <w:sz w:val="24"/>
          <w:szCs w:val="24"/>
        </w:rPr>
      </w:pPr>
      <w:r w:rsidRPr="003B38A5">
        <w:rPr>
          <w:color w:val="000000" w:themeColor="text1"/>
          <w:sz w:val="24"/>
          <w:szCs w:val="24"/>
        </w:rPr>
        <w:t xml:space="preserve">Does your organization keep a copy of </w:t>
      </w:r>
      <w:r w:rsidRPr="003B38A5">
        <w:rPr>
          <w:color w:val="000000" w:themeColor="text1"/>
          <w:sz w:val="24"/>
          <w:szCs w:val="24"/>
        </w:rPr>
        <w:t>HR/Personnel</w:t>
      </w:r>
      <w:r w:rsidRPr="003B38A5">
        <w:rPr>
          <w:color w:val="000000" w:themeColor="text1"/>
          <w:sz w:val="24"/>
          <w:szCs w:val="24"/>
        </w:rPr>
        <w:t xml:space="preserve"> policies and procedures? (It is not necessary to submit a copy, but it should be available for review if SCPH requests it.)</w:t>
      </w:r>
    </w:p>
    <w:p w:rsidR="00E016CB" w:rsidRDefault="00E016CB" w:rsidP="00E016CB">
      <w:pPr>
        <w:pStyle w:val="ListParagraph"/>
        <w:rPr>
          <w:sz w:val="24"/>
          <w:szCs w:val="24"/>
        </w:rPr>
      </w:pPr>
      <w:r>
        <w:rPr>
          <w:sz w:val="24"/>
          <w:szCs w:val="24"/>
        </w:rPr>
        <w:t>YES</w:t>
      </w:r>
      <w:proofErr w:type="gramStart"/>
      <w:r>
        <w:rPr>
          <w:sz w:val="24"/>
          <w:szCs w:val="24"/>
        </w:rPr>
        <w:t>:_</w:t>
      </w:r>
      <w:proofErr w:type="gramEnd"/>
      <w:r>
        <w:rPr>
          <w:sz w:val="24"/>
          <w:szCs w:val="24"/>
        </w:rPr>
        <w:t>___  NO:____</w:t>
      </w:r>
    </w:p>
    <w:p w:rsidR="002768F1" w:rsidRDefault="002768F1" w:rsidP="003B38A5">
      <w:pPr>
        <w:pStyle w:val="ListParagraph"/>
        <w:spacing w:after="0"/>
        <w:rPr>
          <w:color w:val="000000" w:themeColor="text1"/>
          <w:sz w:val="24"/>
          <w:szCs w:val="24"/>
          <w:highlight w:val="yellow"/>
        </w:rPr>
      </w:pPr>
    </w:p>
    <w:p w:rsidR="00E016CB" w:rsidRPr="002768F1" w:rsidRDefault="00E016CB" w:rsidP="003B38A5">
      <w:pPr>
        <w:pStyle w:val="ListParagraph"/>
        <w:spacing w:after="0"/>
        <w:rPr>
          <w:color w:val="000000" w:themeColor="text1"/>
          <w:sz w:val="24"/>
          <w:szCs w:val="24"/>
          <w:highlight w:val="yellow"/>
        </w:rPr>
      </w:pPr>
    </w:p>
    <w:p w:rsidR="003B38A5" w:rsidRPr="00E016CB" w:rsidRDefault="00E016CB" w:rsidP="003B38A5">
      <w:pPr>
        <w:pStyle w:val="ListParagraph"/>
        <w:numPr>
          <w:ilvl w:val="0"/>
          <w:numId w:val="33"/>
        </w:numPr>
        <w:spacing w:after="0"/>
        <w:rPr>
          <w:color w:val="000000" w:themeColor="text1"/>
          <w:sz w:val="24"/>
          <w:szCs w:val="24"/>
        </w:rPr>
      </w:pPr>
      <w:r w:rsidRPr="00E016CB">
        <w:rPr>
          <w:color w:val="000000" w:themeColor="text1"/>
          <w:sz w:val="24"/>
          <w:szCs w:val="24"/>
        </w:rPr>
        <w:t>Does your organization plan to claim in</w:t>
      </w:r>
      <w:r w:rsidR="003B38A5" w:rsidRPr="00E016CB">
        <w:rPr>
          <w:color w:val="000000" w:themeColor="text1"/>
          <w:sz w:val="24"/>
          <w:szCs w:val="24"/>
        </w:rPr>
        <w:t>direct cost</w:t>
      </w:r>
      <w:r w:rsidRPr="00E016CB">
        <w:rPr>
          <w:color w:val="000000" w:themeColor="text1"/>
          <w:sz w:val="24"/>
          <w:szCs w:val="24"/>
        </w:rPr>
        <w:t>s?  If so, at what rate?  (Please include a copy of the cost study or calculation by which the indirect rate was formulated.</w:t>
      </w:r>
      <w:r w:rsidR="003B38A5" w:rsidRPr="00E016CB">
        <w:rPr>
          <w:color w:val="000000" w:themeColor="text1"/>
          <w:sz w:val="24"/>
          <w:szCs w:val="24"/>
        </w:rPr>
        <w:t>)</w:t>
      </w:r>
    </w:p>
    <w:p w:rsidR="00E016CB" w:rsidRDefault="00E016CB" w:rsidP="00E016CB">
      <w:pPr>
        <w:pStyle w:val="ListParagraph"/>
        <w:rPr>
          <w:sz w:val="24"/>
          <w:szCs w:val="24"/>
        </w:rPr>
      </w:pPr>
      <w:r>
        <w:rPr>
          <w:sz w:val="24"/>
          <w:szCs w:val="24"/>
        </w:rPr>
        <w:t>YES</w:t>
      </w:r>
      <w:proofErr w:type="gramStart"/>
      <w:r>
        <w:rPr>
          <w:sz w:val="24"/>
          <w:szCs w:val="24"/>
        </w:rPr>
        <w:t>:_</w:t>
      </w:r>
      <w:proofErr w:type="gramEnd"/>
      <w:r>
        <w:rPr>
          <w:sz w:val="24"/>
          <w:szCs w:val="24"/>
        </w:rPr>
        <w:t>___  NO:____</w:t>
      </w:r>
    </w:p>
    <w:p w:rsidR="00633F04" w:rsidRDefault="00633F04" w:rsidP="00633F04">
      <w:pPr>
        <w:pStyle w:val="ListParagraph"/>
        <w:rPr>
          <w:sz w:val="24"/>
          <w:szCs w:val="24"/>
        </w:rPr>
      </w:pPr>
      <w:bookmarkStart w:id="1" w:name="_GoBack"/>
      <w:bookmarkEnd w:id="1"/>
    </w:p>
    <w:p w:rsidR="00633F04" w:rsidRPr="00633F04" w:rsidRDefault="00633F04" w:rsidP="00633F04">
      <w:pPr>
        <w:pStyle w:val="ListParagraph"/>
        <w:rPr>
          <w:sz w:val="24"/>
          <w:szCs w:val="24"/>
        </w:rPr>
      </w:pPr>
    </w:p>
    <w:p w:rsidR="008F7EDD" w:rsidRDefault="00633F04" w:rsidP="008F7EDD">
      <w:pPr>
        <w:pStyle w:val="ListParagraph"/>
        <w:numPr>
          <w:ilvl w:val="0"/>
          <w:numId w:val="33"/>
        </w:numPr>
      </w:pPr>
      <w:r>
        <w:t>How frequently do you have independent audits performed on your organization’s financial reports?</w:t>
      </w:r>
    </w:p>
    <w:p w:rsidR="008F7EDD" w:rsidRDefault="008F7EDD">
      <w:r>
        <w:br w:type="page"/>
      </w:r>
    </w:p>
    <w:p w:rsidR="008F7EDD" w:rsidRPr="008F7EDD" w:rsidRDefault="008F7EDD" w:rsidP="008F7EDD">
      <w:pPr>
        <w:rPr>
          <w:sz w:val="24"/>
          <w:szCs w:val="24"/>
        </w:rPr>
      </w:pPr>
    </w:p>
    <w:p w:rsidR="0052292A" w:rsidRPr="0052292A" w:rsidRDefault="0052292A" w:rsidP="008F7EDD">
      <w:pPr>
        <w:pStyle w:val="ListParagraph"/>
        <w:numPr>
          <w:ilvl w:val="0"/>
          <w:numId w:val="33"/>
        </w:numPr>
        <w:rPr>
          <w:sz w:val="24"/>
          <w:szCs w:val="24"/>
        </w:rPr>
      </w:pPr>
      <w:r>
        <w:t xml:space="preserve">Please attach a copy of your most recent financial statement, and use the information on that statement to calculate the financial ratios listed below.  For agencies reporting on a cash-basis and whose financial statements are not prepared in accordance with GAAP, please use the Alternative Ratios listed </w:t>
      </w:r>
      <w:r w:rsidR="007C5DFA">
        <w:t xml:space="preserve">in part (b) </w:t>
      </w:r>
      <w:r>
        <w:t>at the end of this section.</w:t>
      </w:r>
    </w:p>
    <w:p w:rsidR="0052292A" w:rsidRPr="0052292A" w:rsidRDefault="0052292A" w:rsidP="0052292A">
      <w:pPr>
        <w:pStyle w:val="ListParagraph"/>
        <w:rPr>
          <w:sz w:val="24"/>
          <w:szCs w:val="24"/>
        </w:rPr>
      </w:pPr>
    </w:p>
    <w:p w:rsidR="008F7EDD" w:rsidRPr="0052292A" w:rsidRDefault="0052292A" w:rsidP="008F7EDD">
      <w:pPr>
        <w:ind w:firstLine="720"/>
        <w:rPr>
          <w:b/>
        </w:rPr>
      </w:pPr>
      <w:r w:rsidRPr="0052292A">
        <w:rPr>
          <w:b/>
        </w:rPr>
        <w:t xml:space="preserve"> </w:t>
      </w:r>
      <w:r w:rsidR="008F7EDD" w:rsidRPr="0052292A">
        <w:rPr>
          <w:b/>
        </w:rPr>
        <w:t>(a)</w:t>
      </w:r>
      <w:r w:rsidR="008F7EDD" w:rsidRPr="0052292A">
        <w:rPr>
          <w:b/>
        </w:rPr>
        <w:tab/>
        <w:t>Standard Ratios for applicants on accr</w:t>
      </w:r>
      <w:r w:rsidR="007C5DFA">
        <w:rPr>
          <w:b/>
        </w:rPr>
        <w:t>ual basis (Reported under GAAP)</w:t>
      </w:r>
    </w:p>
    <w:p w:rsidR="008F7EDD" w:rsidRDefault="0052292A" w:rsidP="008F7EDD">
      <w:pPr>
        <w:ind w:left="720"/>
      </w:pPr>
      <w:r>
        <w:t>C</w:t>
      </w:r>
      <w:r w:rsidR="008F7EDD">
        <w:t>alculate the following three finan</w:t>
      </w:r>
      <w:r>
        <w:t xml:space="preserve">cial ratios </w:t>
      </w:r>
      <w:r w:rsidR="008F7EDD">
        <w:t>using the applicant agency’s Statement of Financial Position (Balance Sheet):</w:t>
      </w:r>
    </w:p>
    <w:p w:rsidR="008F7EDD" w:rsidRDefault="008F7EDD" w:rsidP="008F7EDD">
      <w:pPr>
        <w:ind w:left="720" w:firstLine="720"/>
      </w:pPr>
      <w:r>
        <w:t>1.</w:t>
      </w:r>
      <w:r>
        <w:tab/>
        <w:t xml:space="preserve">Current Ratio calculated as </w:t>
      </w:r>
      <w:r w:rsidR="0052292A">
        <w:t>C</w:t>
      </w:r>
      <w:r w:rsidR="00A4359F">
        <w:t>urrent A</w:t>
      </w:r>
      <w:r>
        <w:t>ssets</w:t>
      </w:r>
      <w:r w:rsidR="0052292A">
        <w:t xml:space="preserve"> </w:t>
      </w:r>
      <w:r>
        <w:t>/</w:t>
      </w:r>
      <w:r w:rsidR="0052292A">
        <w:t xml:space="preserve"> C</w:t>
      </w:r>
      <w:r w:rsidR="00A4359F">
        <w:t>urrent L</w:t>
      </w:r>
      <w:r>
        <w:t>iabilities</w:t>
      </w:r>
      <w:r w:rsidR="0052292A">
        <w:t xml:space="preserve"> =</w:t>
      </w:r>
    </w:p>
    <w:p w:rsidR="008F7EDD" w:rsidRDefault="008F7EDD" w:rsidP="008F7EDD"/>
    <w:p w:rsidR="007C5DFA" w:rsidRDefault="007C5DFA" w:rsidP="008F7EDD"/>
    <w:p w:rsidR="007C5DFA" w:rsidRDefault="007C5DFA" w:rsidP="008F7EDD"/>
    <w:p w:rsidR="0052292A" w:rsidRDefault="0052292A" w:rsidP="008F7EDD"/>
    <w:p w:rsidR="008F7EDD" w:rsidRDefault="008F7EDD" w:rsidP="008F7EDD">
      <w:pPr>
        <w:ind w:left="720" w:firstLine="720"/>
      </w:pPr>
      <w:r>
        <w:t>2.</w:t>
      </w:r>
      <w:r>
        <w:tab/>
        <w:t>Long Ter</w:t>
      </w:r>
      <w:r w:rsidR="0052292A">
        <w:t>m Solvency ratio calculated as Total A</w:t>
      </w:r>
      <w:r>
        <w:t>ssets</w:t>
      </w:r>
      <w:r w:rsidR="0052292A">
        <w:t xml:space="preserve"> / Total L</w:t>
      </w:r>
      <w:r>
        <w:t>iabilities</w:t>
      </w:r>
      <w:r w:rsidR="00A4359F">
        <w:t xml:space="preserve"> = </w:t>
      </w:r>
    </w:p>
    <w:p w:rsidR="008F7EDD" w:rsidRDefault="008F7EDD" w:rsidP="008F7EDD"/>
    <w:p w:rsidR="007C5DFA" w:rsidRDefault="007C5DFA" w:rsidP="008F7EDD"/>
    <w:p w:rsidR="007C5DFA" w:rsidRDefault="007C5DFA" w:rsidP="008F7EDD"/>
    <w:p w:rsidR="0052292A" w:rsidRDefault="0052292A" w:rsidP="008F7EDD"/>
    <w:p w:rsidR="007C5DFA" w:rsidRDefault="008F7EDD" w:rsidP="007C5DFA">
      <w:pPr>
        <w:ind w:left="2160" w:hanging="720"/>
      </w:pPr>
      <w:r>
        <w:t>3.</w:t>
      </w:r>
      <w:r>
        <w:tab/>
        <w:t>Days Cash on Hand ratio calculated as Unrestricted Cash</w:t>
      </w:r>
      <w:r w:rsidR="00A4359F">
        <w:t xml:space="preserve"> </w:t>
      </w:r>
      <w:r>
        <w:t>/ (</w:t>
      </w:r>
      <w:r w:rsidR="00A4359F">
        <w:t>(</w:t>
      </w:r>
      <w:r>
        <w:t>Total Opening Expenses minus depreciation and unusual non-operating expenses</w:t>
      </w:r>
      <w:r w:rsidR="00A4359F">
        <w:t xml:space="preserve">) </w:t>
      </w:r>
      <w:r>
        <w:t>/</w:t>
      </w:r>
      <w:r w:rsidR="00A4359F">
        <w:t xml:space="preserve"> </w:t>
      </w:r>
      <w:r>
        <w:t xml:space="preserve">365 Days) </w:t>
      </w:r>
    </w:p>
    <w:p w:rsidR="008F7EDD" w:rsidRPr="007C5DFA" w:rsidRDefault="00A4359F" w:rsidP="007C5DFA">
      <w:pPr>
        <w:ind w:left="2160"/>
        <w:rPr>
          <w:i/>
          <w:sz w:val="18"/>
          <w:szCs w:val="18"/>
        </w:rPr>
      </w:pPr>
      <w:r w:rsidRPr="007C5DFA">
        <w:rPr>
          <w:i/>
          <w:sz w:val="18"/>
          <w:szCs w:val="18"/>
        </w:rPr>
        <w:t xml:space="preserve">Note:  </w:t>
      </w:r>
      <w:r w:rsidR="008F7EDD" w:rsidRPr="007C5DFA">
        <w:rPr>
          <w:i/>
          <w:sz w:val="18"/>
          <w:szCs w:val="18"/>
        </w:rPr>
        <w:t>P</w:t>
      </w:r>
      <w:r w:rsidRPr="007C5DFA">
        <w:rPr>
          <w:i/>
          <w:sz w:val="18"/>
          <w:szCs w:val="18"/>
        </w:rPr>
        <w:t>lease p</w:t>
      </w:r>
      <w:r w:rsidR="008F7EDD" w:rsidRPr="007C5DFA">
        <w:rPr>
          <w:i/>
          <w:sz w:val="18"/>
          <w:szCs w:val="18"/>
        </w:rPr>
        <w:t>rovide supporting documentation for the calculation including details of the depreciation and any unusual non-operating expenses.</w:t>
      </w:r>
    </w:p>
    <w:p w:rsidR="008F7EDD" w:rsidRDefault="008F7EDD" w:rsidP="008F7EDD"/>
    <w:p w:rsidR="007C5DFA" w:rsidRDefault="007C5DFA" w:rsidP="008F7EDD"/>
    <w:p w:rsidR="007C5DFA" w:rsidRDefault="007C5DFA" w:rsidP="008F7EDD"/>
    <w:p w:rsidR="007C5DFA" w:rsidRDefault="007C5DFA" w:rsidP="008F7EDD"/>
    <w:p w:rsidR="007C5DFA" w:rsidRDefault="007C5DFA" w:rsidP="008F7EDD"/>
    <w:p w:rsidR="008F7EDD" w:rsidRDefault="008F7EDD" w:rsidP="008F7EDD"/>
    <w:p w:rsidR="007C5DFA" w:rsidRDefault="007C5DFA" w:rsidP="008F7EDD"/>
    <w:p w:rsidR="008F7EDD" w:rsidRPr="007C5DFA" w:rsidRDefault="008F7EDD" w:rsidP="008F7EDD">
      <w:pPr>
        <w:ind w:firstLine="720"/>
        <w:rPr>
          <w:b/>
        </w:rPr>
      </w:pPr>
      <w:r w:rsidRPr="007C5DFA">
        <w:rPr>
          <w:b/>
        </w:rPr>
        <w:t>(b)</w:t>
      </w:r>
      <w:r w:rsidRPr="007C5DFA">
        <w:rPr>
          <w:b/>
        </w:rPr>
        <w:tab/>
        <w:t xml:space="preserve">Alternative Ratio for Applicants </w:t>
      </w:r>
      <w:r w:rsidR="007C5DFA">
        <w:rPr>
          <w:b/>
        </w:rPr>
        <w:t>reporting on</w:t>
      </w:r>
      <w:r w:rsidRPr="007C5DFA">
        <w:rPr>
          <w:b/>
        </w:rPr>
        <w:t xml:space="preserve"> cash basis</w:t>
      </w:r>
      <w:r w:rsidR="007C5DFA">
        <w:rPr>
          <w:b/>
        </w:rPr>
        <w:t xml:space="preserve"> / non-GAAP</w:t>
      </w:r>
    </w:p>
    <w:p w:rsidR="008F7EDD" w:rsidRDefault="008F7EDD" w:rsidP="007C5DFA">
      <w:pPr>
        <w:ind w:left="2160" w:hanging="720"/>
      </w:pPr>
      <w:r>
        <w:t>1.</w:t>
      </w:r>
      <w:r>
        <w:tab/>
        <w:t>Days Unreserved General Fund Balance ratio calculated as (Unreserved General Fund Balance</w:t>
      </w:r>
      <w:r w:rsidR="007C5DFA">
        <w:t xml:space="preserve"> </w:t>
      </w:r>
      <w:r>
        <w:t>/</w:t>
      </w:r>
      <w:r w:rsidR="007C5DFA">
        <w:t xml:space="preserve"> T</w:t>
      </w:r>
      <w:r>
        <w:t xml:space="preserve">otal </w:t>
      </w:r>
      <w:r w:rsidR="007C5DFA">
        <w:t xml:space="preserve">General Cash Disbursements) x </w:t>
      </w:r>
      <w:r>
        <w:t>365</w:t>
      </w:r>
      <w:r w:rsidR="007C5DFA">
        <w:t xml:space="preserve"> days</w:t>
      </w: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7C5DFA" w:rsidRDefault="007C5DFA" w:rsidP="008F755C">
      <w:pPr>
        <w:pStyle w:val="Heading1"/>
        <w:spacing w:before="95" w:line="247" w:lineRule="exact"/>
        <w:ind w:right="20"/>
        <w:rPr>
          <w:b w:val="0"/>
          <w:sz w:val="21"/>
        </w:rPr>
      </w:pPr>
    </w:p>
    <w:p w:rsidR="00A742B5" w:rsidRPr="008F755C" w:rsidRDefault="0019781B" w:rsidP="008F755C">
      <w:pPr>
        <w:pStyle w:val="Heading1"/>
        <w:spacing w:before="95" w:line="247" w:lineRule="exact"/>
        <w:ind w:right="20"/>
        <w:rPr>
          <w:rFonts w:asciiTheme="minorHAnsi" w:hAnsiTheme="minorHAnsi" w:cstheme="minorHAnsi"/>
          <w:sz w:val="28"/>
          <w:szCs w:val="28"/>
        </w:rPr>
      </w:pPr>
      <w:r>
        <w:rPr>
          <w:b w:val="0"/>
          <w:sz w:val="21"/>
        </w:rPr>
        <w:t xml:space="preserve">                                                                 </w:t>
      </w:r>
      <w:r w:rsidRPr="0019781B">
        <w:rPr>
          <w:rFonts w:asciiTheme="minorHAnsi" w:hAnsiTheme="minorHAnsi" w:cstheme="minorHAnsi"/>
          <w:sz w:val="28"/>
          <w:szCs w:val="28"/>
        </w:rPr>
        <w:t xml:space="preserve"> </w:t>
      </w:r>
    </w:p>
    <w:p w:rsidR="00A742B5" w:rsidRPr="00A742B5" w:rsidRDefault="00A742B5" w:rsidP="00A742B5"/>
    <w:p w:rsidR="008D091C" w:rsidRPr="00DB6FEB" w:rsidRDefault="00AB6A83" w:rsidP="00DB6FEB">
      <w:pPr>
        <w:jc w:val="right"/>
        <w:rPr>
          <w:i/>
          <w:sz w:val="16"/>
          <w:szCs w:val="16"/>
        </w:rPr>
      </w:pPr>
      <w:r w:rsidRPr="00DB6FEB">
        <w:rPr>
          <w:i/>
          <w:sz w:val="16"/>
          <w:szCs w:val="16"/>
        </w:rPr>
        <w:t>Source: Summit County JFS, Tennessee</w:t>
      </w:r>
      <w:r w:rsidR="008D091C" w:rsidRPr="00DB6FEB">
        <w:rPr>
          <w:i/>
          <w:sz w:val="16"/>
          <w:szCs w:val="16"/>
        </w:rPr>
        <w:t xml:space="preserve"> Tech University Website and AG</w:t>
      </w:r>
      <w:r w:rsidR="00DB6FEB" w:rsidRPr="00DB6FEB">
        <w:rPr>
          <w:i/>
          <w:sz w:val="16"/>
          <w:szCs w:val="16"/>
        </w:rPr>
        <w:t>A</w:t>
      </w:r>
    </w:p>
    <w:sectPr w:rsidR="008D091C" w:rsidRPr="00DB6FEB" w:rsidSect="007A2AD1">
      <w:headerReference w:type="default" r:id="rId11"/>
      <w:foot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C5" w:rsidRDefault="008C15C5" w:rsidP="00744E87">
      <w:pPr>
        <w:spacing w:after="0" w:line="240" w:lineRule="auto"/>
      </w:pPr>
      <w:r>
        <w:separator/>
      </w:r>
    </w:p>
  </w:endnote>
  <w:endnote w:type="continuationSeparator" w:id="0">
    <w:p w:rsidR="008C15C5" w:rsidRDefault="008C15C5" w:rsidP="0074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55611"/>
      <w:docPartObj>
        <w:docPartGallery w:val="Page Numbers (Bottom of Page)"/>
        <w:docPartUnique/>
      </w:docPartObj>
    </w:sdtPr>
    <w:sdtEndPr/>
    <w:sdtContent>
      <w:p w:rsidR="00564DB8" w:rsidRDefault="00564DB8">
        <w:pPr>
          <w:pStyle w:val="Footer"/>
          <w:jc w:val="right"/>
        </w:pPr>
        <w:r>
          <w:rPr>
            <w:noProof/>
          </w:rPr>
          <mc:AlternateContent>
            <mc:Choice Requires="wps">
              <w:drawing>
                <wp:anchor distT="45720" distB="45720" distL="114300" distR="114300" simplePos="0" relativeHeight="251659264" behindDoc="0" locked="0" layoutInCell="1" allowOverlap="1" wp14:anchorId="3B5E2994" wp14:editId="266DD48E">
                  <wp:simplePos x="0" y="0"/>
                  <wp:positionH relativeFrom="margin">
                    <wp:align>left</wp:align>
                  </wp:positionH>
                  <wp:positionV relativeFrom="paragraph">
                    <wp:posOffset>7620</wp:posOffset>
                  </wp:positionV>
                  <wp:extent cx="185166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46" cy="266700"/>
                          </a:xfrm>
                          <a:prstGeom prst="rect">
                            <a:avLst/>
                          </a:prstGeom>
                          <a:solidFill>
                            <a:srgbClr val="FFFFFF"/>
                          </a:solidFill>
                          <a:ln w="9525">
                            <a:noFill/>
                            <a:miter lim="800000"/>
                            <a:headEnd/>
                            <a:tailEnd/>
                          </a:ln>
                        </wps:spPr>
                        <wps:txbx>
                          <w:txbxContent>
                            <w:p w:rsidR="00564DB8" w:rsidRDefault="00564D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pt;width:145.8pt;height:2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" stroked="f">
                  <v:textbox>
                    <w:txbxContent>
                      <w:p w:rsidR="00564DB8" w:rsidRDefault="00564DB8"/>
                    </w:txbxContent>
                  </v:textbox>
                  <w10:wrap type="square" anchorx="margin"/>
                </v:shape>
              </w:pict>
            </mc:Fallback>
          </mc:AlternateContent>
        </w:r>
      </w:p>
    </w:sdtContent>
  </w:sdt>
  <w:p w:rsidR="00564DB8" w:rsidRDefault="00564DB8">
    <w:pPr>
      <w:pStyle w:val="Footer"/>
    </w:pPr>
  </w:p>
  <w:p w:rsidR="00564DB8" w:rsidRDefault="00564D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C5" w:rsidRDefault="008C15C5" w:rsidP="00744E87">
      <w:pPr>
        <w:spacing w:after="0" w:line="240" w:lineRule="auto"/>
      </w:pPr>
      <w:r>
        <w:separator/>
      </w:r>
    </w:p>
  </w:footnote>
  <w:footnote w:type="continuationSeparator" w:id="0">
    <w:p w:rsidR="008C15C5" w:rsidRDefault="008C15C5" w:rsidP="0074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D1" w:rsidRDefault="007A2AD1" w:rsidP="00B55AEA">
    <w:pPr>
      <w:pStyle w:val="Header"/>
      <w:tabs>
        <w:tab w:val="clear" w:pos="4680"/>
        <w:tab w:val="clear" w:pos="9360"/>
        <w:tab w:val="left" w:pos="3907"/>
      </w:tabs>
      <w:rPr>
        <w:b/>
        <w:sz w:val="28"/>
        <w:szCs w:val="28"/>
      </w:rPr>
    </w:pPr>
    <w:r>
      <w:rPr>
        <w:b/>
        <w:noProof/>
        <w:sz w:val="28"/>
        <w:szCs w:val="28"/>
      </w:rPr>
      <w:drawing>
        <wp:anchor distT="0" distB="0" distL="114300" distR="114300" simplePos="0" relativeHeight="251663360" behindDoc="1" locked="0" layoutInCell="1" allowOverlap="1" wp14:anchorId="78EE05E9" wp14:editId="5E65C3DD">
          <wp:simplePos x="0" y="0"/>
          <wp:positionH relativeFrom="column">
            <wp:posOffset>251</wp:posOffset>
          </wp:positionH>
          <wp:positionV relativeFrom="paragraph">
            <wp:posOffset>1177</wp:posOffset>
          </wp:positionV>
          <wp:extent cx="805759" cy="813018"/>
          <wp:effectExtent l="0" t="0" r="0" b="635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ph logo.png"/>
                  <pic:cNvPicPr/>
                </pic:nvPicPr>
                <pic:blipFill>
                  <a:blip r:embed="rId1">
                    <a:extLst>
                      <a:ext uri="{28A0092B-C50C-407E-A947-70E740481C1C}">
                        <a14:useLocalDpi xmlns:a14="http://schemas.microsoft.com/office/drawing/2010/main" val="0"/>
                      </a:ext>
                    </a:extLst>
                  </a:blip>
                  <a:stretch>
                    <a:fillRect/>
                  </a:stretch>
                </pic:blipFill>
                <pic:spPr>
                  <a:xfrm>
                    <a:off x="0" y="0"/>
                    <a:ext cx="804733" cy="811983"/>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 xml:space="preserve">                                 </w:t>
    </w:r>
  </w:p>
  <w:p w:rsidR="007A2AD1" w:rsidRDefault="007A2AD1" w:rsidP="00564DB8">
    <w:pPr>
      <w:pStyle w:val="Header"/>
      <w:tabs>
        <w:tab w:val="clear" w:pos="4680"/>
        <w:tab w:val="clear" w:pos="9360"/>
        <w:tab w:val="left" w:pos="3907"/>
      </w:tabs>
      <w:jc w:val="center"/>
      <w:rPr>
        <w:b/>
        <w:sz w:val="28"/>
        <w:szCs w:val="28"/>
      </w:rPr>
    </w:pPr>
    <w:r>
      <w:rPr>
        <w:b/>
        <w:sz w:val="28"/>
        <w:szCs w:val="28"/>
      </w:rPr>
      <w:t>Summit County Public Health</w:t>
    </w:r>
  </w:p>
  <w:p w:rsidR="007A2AD1" w:rsidRDefault="007A2AD1" w:rsidP="00564DB8">
    <w:pPr>
      <w:pStyle w:val="Header"/>
      <w:tabs>
        <w:tab w:val="clear" w:pos="4680"/>
        <w:tab w:val="clear" w:pos="9360"/>
        <w:tab w:val="left" w:pos="3907"/>
      </w:tabs>
      <w:jc w:val="center"/>
    </w:pPr>
    <w:r>
      <w:rPr>
        <w:b/>
        <w:sz w:val="28"/>
        <w:szCs w:val="28"/>
      </w:rPr>
      <w:t>Grant Program Subrecipient</w:t>
    </w:r>
    <w:r w:rsidRPr="00D5657A">
      <w:rPr>
        <w:b/>
        <w:sz w:val="28"/>
        <w:szCs w:val="28"/>
      </w:rPr>
      <w:t xml:space="preserve">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90F"/>
    <w:multiLevelType w:val="hybridMultilevel"/>
    <w:tmpl w:val="513C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C1CF0"/>
    <w:multiLevelType w:val="hybridMultilevel"/>
    <w:tmpl w:val="7FA8AF5A"/>
    <w:lvl w:ilvl="0" w:tplc="37644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6756AE"/>
    <w:multiLevelType w:val="hybridMultilevel"/>
    <w:tmpl w:val="3D8A35DE"/>
    <w:lvl w:ilvl="0" w:tplc="23A01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12A3C13"/>
    <w:multiLevelType w:val="hybridMultilevel"/>
    <w:tmpl w:val="A8C87686"/>
    <w:lvl w:ilvl="0" w:tplc="50BEE6A2">
      <w:numFmt w:val="bullet"/>
      <w:lvlText w:val="•"/>
      <w:lvlJc w:val="left"/>
      <w:pPr>
        <w:ind w:left="567" w:hanging="191"/>
      </w:pPr>
      <w:rPr>
        <w:rFonts w:ascii="Calibri" w:eastAsia="Calibri" w:hAnsi="Calibri" w:cs="Calibri" w:hint="default"/>
        <w:color w:val="231F20"/>
        <w:w w:val="56"/>
        <w:sz w:val="20"/>
        <w:szCs w:val="20"/>
        <w:lang w:val="en-US" w:eastAsia="en-US" w:bidi="en-US"/>
      </w:rPr>
    </w:lvl>
    <w:lvl w:ilvl="1" w:tplc="91D075E6">
      <w:numFmt w:val="bullet"/>
      <w:lvlText w:val="•"/>
      <w:lvlJc w:val="left"/>
      <w:pPr>
        <w:ind w:left="1039" w:hanging="191"/>
      </w:pPr>
      <w:rPr>
        <w:rFonts w:hint="default"/>
        <w:lang w:val="en-US" w:eastAsia="en-US" w:bidi="en-US"/>
      </w:rPr>
    </w:lvl>
    <w:lvl w:ilvl="2" w:tplc="9ACCEA62">
      <w:numFmt w:val="bullet"/>
      <w:lvlText w:val="•"/>
      <w:lvlJc w:val="left"/>
      <w:pPr>
        <w:ind w:left="1518" w:hanging="191"/>
      </w:pPr>
      <w:rPr>
        <w:rFonts w:hint="default"/>
        <w:lang w:val="en-US" w:eastAsia="en-US" w:bidi="en-US"/>
      </w:rPr>
    </w:lvl>
    <w:lvl w:ilvl="3" w:tplc="685AB2EC">
      <w:numFmt w:val="bullet"/>
      <w:lvlText w:val="•"/>
      <w:lvlJc w:val="left"/>
      <w:pPr>
        <w:ind w:left="1997" w:hanging="191"/>
      </w:pPr>
      <w:rPr>
        <w:rFonts w:hint="default"/>
        <w:lang w:val="en-US" w:eastAsia="en-US" w:bidi="en-US"/>
      </w:rPr>
    </w:lvl>
    <w:lvl w:ilvl="4" w:tplc="B1BE6BC0">
      <w:numFmt w:val="bullet"/>
      <w:lvlText w:val="•"/>
      <w:lvlJc w:val="left"/>
      <w:pPr>
        <w:ind w:left="2476" w:hanging="191"/>
      </w:pPr>
      <w:rPr>
        <w:rFonts w:hint="default"/>
        <w:lang w:val="en-US" w:eastAsia="en-US" w:bidi="en-US"/>
      </w:rPr>
    </w:lvl>
    <w:lvl w:ilvl="5" w:tplc="1CD80256">
      <w:numFmt w:val="bullet"/>
      <w:lvlText w:val="•"/>
      <w:lvlJc w:val="left"/>
      <w:pPr>
        <w:ind w:left="2955" w:hanging="191"/>
      </w:pPr>
      <w:rPr>
        <w:rFonts w:hint="default"/>
        <w:lang w:val="en-US" w:eastAsia="en-US" w:bidi="en-US"/>
      </w:rPr>
    </w:lvl>
    <w:lvl w:ilvl="6" w:tplc="D554AB64">
      <w:numFmt w:val="bullet"/>
      <w:lvlText w:val="•"/>
      <w:lvlJc w:val="left"/>
      <w:pPr>
        <w:ind w:left="3434" w:hanging="191"/>
      </w:pPr>
      <w:rPr>
        <w:rFonts w:hint="default"/>
        <w:lang w:val="en-US" w:eastAsia="en-US" w:bidi="en-US"/>
      </w:rPr>
    </w:lvl>
    <w:lvl w:ilvl="7" w:tplc="C4EE8876">
      <w:numFmt w:val="bullet"/>
      <w:lvlText w:val="•"/>
      <w:lvlJc w:val="left"/>
      <w:pPr>
        <w:ind w:left="3913" w:hanging="191"/>
      </w:pPr>
      <w:rPr>
        <w:rFonts w:hint="default"/>
        <w:lang w:val="en-US" w:eastAsia="en-US" w:bidi="en-US"/>
      </w:rPr>
    </w:lvl>
    <w:lvl w:ilvl="8" w:tplc="7E224D52">
      <w:numFmt w:val="bullet"/>
      <w:lvlText w:val="•"/>
      <w:lvlJc w:val="left"/>
      <w:pPr>
        <w:ind w:left="4392" w:hanging="191"/>
      </w:pPr>
      <w:rPr>
        <w:rFonts w:hint="default"/>
        <w:lang w:val="en-US" w:eastAsia="en-US" w:bidi="en-US"/>
      </w:rPr>
    </w:lvl>
  </w:abstractNum>
  <w:abstractNum w:abstractNumId="4">
    <w:nsid w:val="24557F1D"/>
    <w:multiLevelType w:val="hybridMultilevel"/>
    <w:tmpl w:val="162E533E"/>
    <w:lvl w:ilvl="0" w:tplc="DC566B9C">
      <w:start w:val="1"/>
      <w:numFmt w:val="decimal"/>
      <w:lvlText w:val="%1."/>
      <w:lvlJc w:val="left"/>
      <w:pPr>
        <w:ind w:left="920" w:hanging="361"/>
      </w:pPr>
      <w:rPr>
        <w:rFonts w:asciiTheme="minorHAnsi" w:eastAsia="Garamond" w:hAnsiTheme="minorHAnsi" w:cstheme="minorHAnsi" w:hint="default"/>
        <w:spacing w:val="-1"/>
        <w:w w:val="100"/>
        <w:sz w:val="22"/>
        <w:szCs w:val="22"/>
      </w:rPr>
    </w:lvl>
    <w:lvl w:ilvl="1" w:tplc="BE8E0230">
      <w:numFmt w:val="bullet"/>
      <w:lvlText w:val="☐"/>
      <w:lvlJc w:val="left"/>
      <w:pPr>
        <w:ind w:left="1196" w:hanging="276"/>
      </w:pPr>
      <w:rPr>
        <w:rFonts w:ascii="MS UI Gothic" w:eastAsia="MS UI Gothic" w:hAnsi="MS UI Gothic" w:cs="MS UI Gothic" w:hint="default"/>
        <w:w w:val="100"/>
        <w:sz w:val="22"/>
        <w:szCs w:val="22"/>
      </w:rPr>
    </w:lvl>
    <w:lvl w:ilvl="2" w:tplc="3AE84414">
      <w:numFmt w:val="bullet"/>
      <w:lvlText w:val="•"/>
      <w:lvlJc w:val="left"/>
      <w:pPr>
        <w:ind w:left="2213" w:hanging="276"/>
      </w:pPr>
      <w:rPr>
        <w:rFonts w:hint="default"/>
      </w:rPr>
    </w:lvl>
    <w:lvl w:ilvl="3" w:tplc="1D64EABE">
      <w:numFmt w:val="bullet"/>
      <w:lvlText w:val="•"/>
      <w:lvlJc w:val="left"/>
      <w:pPr>
        <w:ind w:left="3226" w:hanging="276"/>
      </w:pPr>
      <w:rPr>
        <w:rFonts w:hint="default"/>
      </w:rPr>
    </w:lvl>
    <w:lvl w:ilvl="4" w:tplc="3DC28F0A">
      <w:numFmt w:val="bullet"/>
      <w:lvlText w:val="•"/>
      <w:lvlJc w:val="left"/>
      <w:pPr>
        <w:ind w:left="4240" w:hanging="276"/>
      </w:pPr>
      <w:rPr>
        <w:rFonts w:hint="default"/>
      </w:rPr>
    </w:lvl>
    <w:lvl w:ilvl="5" w:tplc="0852B364">
      <w:numFmt w:val="bullet"/>
      <w:lvlText w:val="•"/>
      <w:lvlJc w:val="left"/>
      <w:pPr>
        <w:ind w:left="5253" w:hanging="276"/>
      </w:pPr>
      <w:rPr>
        <w:rFonts w:hint="default"/>
      </w:rPr>
    </w:lvl>
    <w:lvl w:ilvl="6" w:tplc="984C41B6">
      <w:numFmt w:val="bullet"/>
      <w:lvlText w:val="•"/>
      <w:lvlJc w:val="left"/>
      <w:pPr>
        <w:ind w:left="6266" w:hanging="276"/>
      </w:pPr>
      <w:rPr>
        <w:rFonts w:hint="default"/>
      </w:rPr>
    </w:lvl>
    <w:lvl w:ilvl="7" w:tplc="62A6F100">
      <w:numFmt w:val="bullet"/>
      <w:lvlText w:val="•"/>
      <w:lvlJc w:val="left"/>
      <w:pPr>
        <w:ind w:left="7280" w:hanging="276"/>
      </w:pPr>
      <w:rPr>
        <w:rFonts w:hint="default"/>
      </w:rPr>
    </w:lvl>
    <w:lvl w:ilvl="8" w:tplc="5538DEE8">
      <w:numFmt w:val="bullet"/>
      <w:lvlText w:val="•"/>
      <w:lvlJc w:val="left"/>
      <w:pPr>
        <w:ind w:left="8293" w:hanging="276"/>
      </w:pPr>
      <w:rPr>
        <w:rFonts w:hint="default"/>
      </w:rPr>
    </w:lvl>
  </w:abstractNum>
  <w:abstractNum w:abstractNumId="5">
    <w:nsid w:val="274B30A9"/>
    <w:multiLevelType w:val="hybridMultilevel"/>
    <w:tmpl w:val="5344E73A"/>
    <w:lvl w:ilvl="0" w:tplc="D5F25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00179"/>
    <w:multiLevelType w:val="hybridMultilevel"/>
    <w:tmpl w:val="673CE5A4"/>
    <w:lvl w:ilvl="0" w:tplc="D52EE2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CD75F2F"/>
    <w:multiLevelType w:val="hybridMultilevel"/>
    <w:tmpl w:val="A3F0B026"/>
    <w:lvl w:ilvl="0" w:tplc="AFF01F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0F2DB5"/>
    <w:multiLevelType w:val="hybridMultilevel"/>
    <w:tmpl w:val="89BC5C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FE47C94"/>
    <w:multiLevelType w:val="hybridMultilevel"/>
    <w:tmpl w:val="0C1A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212AA"/>
    <w:multiLevelType w:val="hybridMultilevel"/>
    <w:tmpl w:val="7ED2A58C"/>
    <w:lvl w:ilvl="0" w:tplc="59964A8E">
      <w:numFmt w:val="bullet"/>
      <w:lvlText w:val="•"/>
      <w:lvlJc w:val="left"/>
      <w:pPr>
        <w:ind w:left="567" w:hanging="191"/>
      </w:pPr>
      <w:rPr>
        <w:rFonts w:ascii="Calibri" w:eastAsia="Calibri" w:hAnsi="Calibri" w:cs="Calibri" w:hint="default"/>
        <w:color w:val="231F20"/>
        <w:w w:val="56"/>
        <w:sz w:val="20"/>
        <w:szCs w:val="20"/>
        <w:lang w:val="en-US" w:eastAsia="en-US" w:bidi="en-US"/>
      </w:rPr>
    </w:lvl>
    <w:lvl w:ilvl="1" w:tplc="B40E2E42">
      <w:numFmt w:val="bullet"/>
      <w:lvlText w:val="•"/>
      <w:lvlJc w:val="left"/>
      <w:pPr>
        <w:ind w:left="1039" w:hanging="191"/>
      </w:pPr>
      <w:rPr>
        <w:rFonts w:hint="default"/>
        <w:lang w:val="en-US" w:eastAsia="en-US" w:bidi="en-US"/>
      </w:rPr>
    </w:lvl>
    <w:lvl w:ilvl="2" w:tplc="0576F3EE">
      <w:numFmt w:val="bullet"/>
      <w:lvlText w:val="•"/>
      <w:lvlJc w:val="left"/>
      <w:pPr>
        <w:ind w:left="1518" w:hanging="191"/>
      </w:pPr>
      <w:rPr>
        <w:rFonts w:hint="default"/>
        <w:lang w:val="en-US" w:eastAsia="en-US" w:bidi="en-US"/>
      </w:rPr>
    </w:lvl>
    <w:lvl w:ilvl="3" w:tplc="7D5460EE">
      <w:numFmt w:val="bullet"/>
      <w:lvlText w:val="•"/>
      <w:lvlJc w:val="left"/>
      <w:pPr>
        <w:ind w:left="1997" w:hanging="191"/>
      </w:pPr>
      <w:rPr>
        <w:rFonts w:hint="default"/>
        <w:lang w:val="en-US" w:eastAsia="en-US" w:bidi="en-US"/>
      </w:rPr>
    </w:lvl>
    <w:lvl w:ilvl="4" w:tplc="1706B0CC">
      <w:numFmt w:val="bullet"/>
      <w:lvlText w:val="•"/>
      <w:lvlJc w:val="left"/>
      <w:pPr>
        <w:ind w:left="2476" w:hanging="191"/>
      </w:pPr>
      <w:rPr>
        <w:rFonts w:hint="default"/>
        <w:lang w:val="en-US" w:eastAsia="en-US" w:bidi="en-US"/>
      </w:rPr>
    </w:lvl>
    <w:lvl w:ilvl="5" w:tplc="20129BBC">
      <w:numFmt w:val="bullet"/>
      <w:lvlText w:val="•"/>
      <w:lvlJc w:val="left"/>
      <w:pPr>
        <w:ind w:left="2955" w:hanging="191"/>
      </w:pPr>
      <w:rPr>
        <w:rFonts w:hint="default"/>
        <w:lang w:val="en-US" w:eastAsia="en-US" w:bidi="en-US"/>
      </w:rPr>
    </w:lvl>
    <w:lvl w:ilvl="6" w:tplc="0BA89BA8">
      <w:numFmt w:val="bullet"/>
      <w:lvlText w:val="•"/>
      <w:lvlJc w:val="left"/>
      <w:pPr>
        <w:ind w:left="3434" w:hanging="191"/>
      </w:pPr>
      <w:rPr>
        <w:rFonts w:hint="default"/>
        <w:lang w:val="en-US" w:eastAsia="en-US" w:bidi="en-US"/>
      </w:rPr>
    </w:lvl>
    <w:lvl w:ilvl="7" w:tplc="0060C6F0">
      <w:numFmt w:val="bullet"/>
      <w:lvlText w:val="•"/>
      <w:lvlJc w:val="left"/>
      <w:pPr>
        <w:ind w:left="3913" w:hanging="191"/>
      </w:pPr>
      <w:rPr>
        <w:rFonts w:hint="default"/>
        <w:lang w:val="en-US" w:eastAsia="en-US" w:bidi="en-US"/>
      </w:rPr>
    </w:lvl>
    <w:lvl w:ilvl="8" w:tplc="96DCE996">
      <w:numFmt w:val="bullet"/>
      <w:lvlText w:val="•"/>
      <w:lvlJc w:val="left"/>
      <w:pPr>
        <w:ind w:left="4392" w:hanging="191"/>
      </w:pPr>
      <w:rPr>
        <w:rFonts w:hint="default"/>
        <w:lang w:val="en-US" w:eastAsia="en-US" w:bidi="en-US"/>
      </w:rPr>
    </w:lvl>
  </w:abstractNum>
  <w:abstractNum w:abstractNumId="11">
    <w:nsid w:val="317E5979"/>
    <w:multiLevelType w:val="hybridMultilevel"/>
    <w:tmpl w:val="6DC0D75A"/>
    <w:lvl w:ilvl="0" w:tplc="1E34F11C">
      <w:start w:val="1"/>
      <w:numFmt w:val="decimal"/>
      <w:lvlText w:val="%1)"/>
      <w:lvlJc w:val="left"/>
      <w:pPr>
        <w:ind w:left="1279" w:hanging="360"/>
      </w:pPr>
      <w:rPr>
        <w:rFonts w:ascii="Garamond" w:eastAsia="Garamond" w:hAnsi="Garamond" w:cs="Garamond" w:hint="default"/>
        <w:i/>
        <w:spacing w:val="-1"/>
        <w:w w:val="100"/>
        <w:sz w:val="22"/>
        <w:szCs w:val="22"/>
      </w:rPr>
    </w:lvl>
    <w:lvl w:ilvl="1" w:tplc="472021B2">
      <w:numFmt w:val="bullet"/>
      <w:lvlText w:val=""/>
      <w:lvlJc w:val="left"/>
      <w:pPr>
        <w:ind w:left="1640" w:hanging="181"/>
      </w:pPr>
      <w:rPr>
        <w:rFonts w:ascii="Wingdings" w:eastAsia="Wingdings" w:hAnsi="Wingdings" w:cs="Wingdings" w:hint="default"/>
        <w:w w:val="100"/>
        <w:sz w:val="22"/>
        <w:szCs w:val="22"/>
      </w:rPr>
    </w:lvl>
    <w:lvl w:ilvl="2" w:tplc="0BCE496A">
      <w:numFmt w:val="bullet"/>
      <w:lvlText w:val="•"/>
      <w:lvlJc w:val="left"/>
      <w:pPr>
        <w:ind w:left="2604" w:hanging="181"/>
      </w:pPr>
      <w:rPr>
        <w:rFonts w:hint="default"/>
      </w:rPr>
    </w:lvl>
    <w:lvl w:ilvl="3" w:tplc="CB946734">
      <w:numFmt w:val="bullet"/>
      <w:lvlText w:val="•"/>
      <w:lvlJc w:val="left"/>
      <w:pPr>
        <w:ind w:left="3568" w:hanging="181"/>
      </w:pPr>
      <w:rPr>
        <w:rFonts w:hint="default"/>
      </w:rPr>
    </w:lvl>
    <w:lvl w:ilvl="4" w:tplc="A13E2E42">
      <w:numFmt w:val="bullet"/>
      <w:lvlText w:val="•"/>
      <w:lvlJc w:val="left"/>
      <w:pPr>
        <w:ind w:left="4533" w:hanging="181"/>
      </w:pPr>
      <w:rPr>
        <w:rFonts w:hint="default"/>
      </w:rPr>
    </w:lvl>
    <w:lvl w:ilvl="5" w:tplc="E4005E02">
      <w:numFmt w:val="bullet"/>
      <w:lvlText w:val="•"/>
      <w:lvlJc w:val="left"/>
      <w:pPr>
        <w:ind w:left="5497" w:hanging="181"/>
      </w:pPr>
      <w:rPr>
        <w:rFonts w:hint="default"/>
      </w:rPr>
    </w:lvl>
    <w:lvl w:ilvl="6" w:tplc="0D8029C8">
      <w:numFmt w:val="bullet"/>
      <w:lvlText w:val="•"/>
      <w:lvlJc w:val="left"/>
      <w:pPr>
        <w:ind w:left="6462" w:hanging="181"/>
      </w:pPr>
      <w:rPr>
        <w:rFonts w:hint="default"/>
      </w:rPr>
    </w:lvl>
    <w:lvl w:ilvl="7" w:tplc="46A225C4">
      <w:numFmt w:val="bullet"/>
      <w:lvlText w:val="•"/>
      <w:lvlJc w:val="left"/>
      <w:pPr>
        <w:ind w:left="7426" w:hanging="181"/>
      </w:pPr>
      <w:rPr>
        <w:rFonts w:hint="default"/>
      </w:rPr>
    </w:lvl>
    <w:lvl w:ilvl="8" w:tplc="482646AC">
      <w:numFmt w:val="bullet"/>
      <w:lvlText w:val="•"/>
      <w:lvlJc w:val="left"/>
      <w:pPr>
        <w:ind w:left="8391" w:hanging="181"/>
      </w:pPr>
      <w:rPr>
        <w:rFonts w:hint="default"/>
      </w:rPr>
    </w:lvl>
  </w:abstractNum>
  <w:abstractNum w:abstractNumId="12">
    <w:nsid w:val="31C50795"/>
    <w:multiLevelType w:val="hybridMultilevel"/>
    <w:tmpl w:val="34D43340"/>
    <w:lvl w:ilvl="0" w:tplc="7F1247BA">
      <w:numFmt w:val="bullet"/>
      <w:lvlText w:val="•"/>
      <w:lvlJc w:val="left"/>
      <w:pPr>
        <w:ind w:left="567" w:hanging="191"/>
      </w:pPr>
      <w:rPr>
        <w:rFonts w:ascii="Calibri" w:eastAsia="Calibri" w:hAnsi="Calibri" w:cs="Calibri" w:hint="default"/>
        <w:color w:val="231F20"/>
        <w:w w:val="56"/>
        <w:sz w:val="20"/>
        <w:szCs w:val="20"/>
        <w:lang w:val="en-US" w:eastAsia="en-US" w:bidi="en-US"/>
      </w:rPr>
    </w:lvl>
    <w:lvl w:ilvl="1" w:tplc="2ED4CBF0">
      <w:numFmt w:val="bullet"/>
      <w:lvlText w:val="•"/>
      <w:lvlJc w:val="left"/>
      <w:pPr>
        <w:ind w:left="1043" w:hanging="191"/>
      </w:pPr>
      <w:rPr>
        <w:rFonts w:hint="default"/>
        <w:lang w:val="en-US" w:eastAsia="en-US" w:bidi="en-US"/>
      </w:rPr>
    </w:lvl>
    <w:lvl w:ilvl="2" w:tplc="57DE4D70">
      <w:numFmt w:val="bullet"/>
      <w:lvlText w:val="•"/>
      <w:lvlJc w:val="left"/>
      <w:pPr>
        <w:ind w:left="1526" w:hanging="191"/>
      </w:pPr>
      <w:rPr>
        <w:rFonts w:hint="default"/>
        <w:lang w:val="en-US" w:eastAsia="en-US" w:bidi="en-US"/>
      </w:rPr>
    </w:lvl>
    <w:lvl w:ilvl="3" w:tplc="16D42A98">
      <w:numFmt w:val="bullet"/>
      <w:lvlText w:val="•"/>
      <w:lvlJc w:val="left"/>
      <w:pPr>
        <w:ind w:left="2009" w:hanging="191"/>
      </w:pPr>
      <w:rPr>
        <w:rFonts w:hint="default"/>
        <w:lang w:val="en-US" w:eastAsia="en-US" w:bidi="en-US"/>
      </w:rPr>
    </w:lvl>
    <w:lvl w:ilvl="4" w:tplc="821842EC">
      <w:numFmt w:val="bullet"/>
      <w:lvlText w:val="•"/>
      <w:lvlJc w:val="left"/>
      <w:pPr>
        <w:ind w:left="2492" w:hanging="191"/>
      </w:pPr>
      <w:rPr>
        <w:rFonts w:hint="default"/>
        <w:lang w:val="en-US" w:eastAsia="en-US" w:bidi="en-US"/>
      </w:rPr>
    </w:lvl>
    <w:lvl w:ilvl="5" w:tplc="C55CF14E">
      <w:numFmt w:val="bullet"/>
      <w:lvlText w:val="•"/>
      <w:lvlJc w:val="left"/>
      <w:pPr>
        <w:ind w:left="2975" w:hanging="191"/>
      </w:pPr>
      <w:rPr>
        <w:rFonts w:hint="default"/>
        <w:lang w:val="en-US" w:eastAsia="en-US" w:bidi="en-US"/>
      </w:rPr>
    </w:lvl>
    <w:lvl w:ilvl="6" w:tplc="C2FCC59A">
      <w:numFmt w:val="bullet"/>
      <w:lvlText w:val="•"/>
      <w:lvlJc w:val="left"/>
      <w:pPr>
        <w:ind w:left="3458" w:hanging="191"/>
      </w:pPr>
      <w:rPr>
        <w:rFonts w:hint="default"/>
        <w:lang w:val="en-US" w:eastAsia="en-US" w:bidi="en-US"/>
      </w:rPr>
    </w:lvl>
    <w:lvl w:ilvl="7" w:tplc="5C546006">
      <w:numFmt w:val="bullet"/>
      <w:lvlText w:val="•"/>
      <w:lvlJc w:val="left"/>
      <w:pPr>
        <w:ind w:left="3941" w:hanging="191"/>
      </w:pPr>
      <w:rPr>
        <w:rFonts w:hint="default"/>
        <w:lang w:val="en-US" w:eastAsia="en-US" w:bidi="en-US"/>
      </w:rPr>
    </w:lvl>
    <w:lvl w:ilvl="8" w:tplc="4F32B9E6">
      <w:numFmt w:val="bullet"/>
      <w:lvlText w:val="•"/>
      <w:lvlJc w:val="left"/>
      <w:pPr>
        <w:ind w:left="4424" w:hanging="191"/>
      </w:pPr>
      <w:rPr>
        <w:rFonts w:hint="default"/>
        <w:lang w:val="en-US" w:eastAsia="en-US" w:bidi="en-US"/>
      </w:rPr>
    </w:lvl>
  </w:abstractNum>
  <w:abstractNum w:abstractNumId="13">
    <w:nsid w:val="324D7E59"/>
    <w:multiLevelType w:val="hybridMultilevel"/>
    <w:tmpl w:val="4C20B840"/>
    <w:lvl w:ilvl="0" w:tplc="A4026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C039D"/>
    <w:multiLevelType w:val="hybridMultilevel"/>
    <w:tmpl w:val="0ADCEB12"/>
    <w:lvl w:ilvl="0" w:tplc="6AD60F6A">
      <w:start w:val="1"/>
      <w:numFmt w:val="decimal"/>
      <w:lvlText w:val="%1."/>
      <w:lvlJc w:val="left"/>
      <w:pPr>
        <w:ind w:left="720" w:hanging="360"/>
      </w:pPr>
      <w:rPr>
        <w:rFonts w:hint="default"/>
        <w:b w:val="0"/>
      </w:rPr>
    </w:lvl>
    <w:lvl w:ilvl="1" w:tplc="D3FE51DA">
      <w:start w:val="1"/>
      <w:numFmt w:val="lowerLetter"/>
      <w:lvlText w:val="(%2)"/>
      <w:lvlJc w:val="left"/>
      <w:pPr>
        <w:ind w:left="990" w:hanging="360"/>
      </w:pPr>
      <w:rPr>
        <w:rFonts w:asciiTheme="minorHAnsi" w:eastAsiaTheme="minorHAnsi" w:hAnsiTheme="minorHAnsi" w:cstheme="minorHAnsi"/>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11314"/>
    <w:multiLevelType w:val="hybridMultilevel"/>
    <w:tmpl w:val="FAF64A76"/>
    <w:lvl w:ilvl="0" w:tplc="E3667918">
      <w:start w:val="1"/>
      <w:numFmt w:val="lowerLetter"/>
      <w:lvlText w:val="(%1)"/>
      <w:lvlJc w:val="left"/>
      <w:pPr>
        <w:ind w:left="90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EE0F79"/>
    <w:multiLevelType w:val="hybridMultilevel"/>
    <w:tmpl w:val="578AD548"/>
    <w:lvl w:ilvl="0" w:tplc="F57071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C16F44"/>
    <w:multiLevelType w:val="hybridMultilevel"/>
    <w:tmpl w:val="6486DBDE"/>
    <w:lvl w:ilvl="0" w:tplc="5EDEE51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4273D"/>
    <w:multiLevelType w:val="hybridMultilevel"/>
    <w:tmpl w:val="1FA6749E"/>
    <w:lvl w:ilvl="0" w:tplc="7B447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2F1839"/>
    <w:multiLevelType w:val="hybridMultilevel"/>
    <w:tmpl w:val="C138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B7E58"/>
    <w:multiLevelType w:val="hybridMultilevel"/>
    <w:tmpl w:val="7A6ABA8A"/>
    <w:lvl w:ilvl="0" w:tplc="D63E8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D9722D"/>
    <w:multiLevelType w:val="hybridMultilevel"/>
    <w:tmpl w:val="04848242"/>
    <w:lvl w:ilvl="0" w:tplc="A33E0D5E">
      <w:start w:val="1"/>
      <w:numFmt w:val="decimal"/>
      <w:lvlText w:val="%1."/>
      <w:lvlJc w:val="left"/>
      <w:pPr>
        <w:ind w:left="559" w:hanging="360"/>
      </w:pPr>
      <w:rPr>
        <w:rFonts w:ascii="Garamond" w:eastAsia="Garamond" w:hAnsi="Garamond" w:cs="Garamond" w:hint="default"/>
        <w:b/>
        <w:bCs/>
        <w:spacing w:val="-2"/>
        <w:w w:val="100"/>
        <w:sz w:val="22"/>
        <w:szCs w:val="22"/>
      </w:rPr>
    </w:lvl>
    <w:lvl w:ilvl="1" w:tplc="4966367E">
      <w:start w:val="1"/>
      <w:numFmt w:val="lowerLetter"/>
      <w:lvlText w:val="(%2)"/>
      <w:lvlJc w:val="left"/>
      <w:pPr>
        <w:ind w:left="919" w:hanging="360"/>
      </w:pPr>
      <w:rPr>
        <w:rFonts w:hint="default"/>
        <w:spacing w:val="-1"/>
        <w:w w:val="100"/>
      </w:rPr>
    </w:lvl>
    <w:lvl w:ilvl="2" w:tplc="0C0EBB66">
      <w:start w:val="1"/>
      <w:numFmt w:val="decimal"/>
      <w:lvlText w:val="%3)"/>
      <w:lvlJc w:val="left"/>
      <w:pPr>
        <w:ind w:left="1279" w:hanging="360"/>
      </w:pPr>
      <w:rPr>
        <w:rFonts w:ascii="Garamond" w:eastAsia="Garamond" w:hAnsi="Garamond" w:cs="Garamond" w:hint="default"/>
        <w:i/>
        <w:spacing w:val="-1"/>
        <w:w w:val="100"/>
        <w:sz w:val="22"/>
        <w:szCs w:val="22"/>
      </w:rPr>
    </w:lvl>
    <w:lvl w:ilvl="3" w:tplc="BE3A4CC8">
      <w:numFmt w:val="bullet"/>
      <w:lvlText w:val=""/>
      <w:lvlJc w:val="left"/>
      <w:pPr>
        <w:ind w:left="1639" w:hanging="360"/>
      </w:pPr>
      <w:rPr>
        <w:rFonts w:ascii="Wingdings" w:eastAsia="Wingdings" w:hAnsi="Wingdings" w:cs="Wingdings" w:hint="default"/>
        <w:w w:val="100"/>
        <w:sz w:val="22"/>
        <w:szCs w:val="22"/>
      </w:rPr>
    </w:lvl>
    <w:lvl w:ilvl="4" w:tplc="033A1058">
      <w:numFmt w:val="bullet"/>
      <w:lvlText w:val="•"/>
      <w:lvlJc w:val="left"/>
      <w:pPr>
        <w:ind w:left="2880" w:hanging="360"/>
      </w:pPr>
      <w:rPr>
        <w:rFonts w:hint="default"/>
      </w:rPr>
    </w:lvl>
    <w:lvl w:ilvl="5" w:tplc="595A3062">
      <w:numFmt w:val="bullet"/>
      <w:lvlText w:val="•"/>
      <w:lvlJc w:val="left"/>
      <w:pPr>
        <w:ind w:left="4120" w:hanging="360"/>
      </w:pPr>
      <w:rPr>
        <w:rFonts w:hint="default"/>
      </w:rPr>
    </w:lvl>
    <w:lvl w:ilvl="6" w:tplc="878EF2CC">
      <w:numFmt w:val="bullet"/>
      <w:lvlText w:val="•"/>
      <w:lvlJc w:val="left"/>
      <w:pPr>
        <w:ind w:left="5360" w:hanging="360"/>
      </w:pPr>
      <w:rPr>
        <w:rFonts w:hint="default"/>
      </w:rPr>
    </w:lvl>
    <w:lvl w:ilvl="7" w:tplc="FC060224">
      <w:numFmt w:val="bullet"/>
      <w:lvlText w:val="•"/>
      <w:lvlJc w:val="left"/>
      <w:pPr>
        <w:ind w:left="6600" w:hanging="360"/>
      </w:pPr>
      <w:rPr>
        <w:rFonts w:hint="default"/>
      </w:rPr>
    </w:lvl>
    <w:lvl w:ilvl="8" w:tplc="7C8CA2F0">
      <w:numFmt w:val="bullet"/>
      <w:lvlText w:val="•"/>
      <w:lvlJc w:val="left"/>
      <w:pPr>
        <w:ind w:left="7840" w:hanging="360"/>
      </w:pPr>
      <w:rPr>
        <w:rFonts w:hint="default"/>
      </w:rPr>
    </w:lvl>
  </w:abstractNum>
  <w:abstractNum w:abstractNumId="22">
    <w:nsid w:val="5066106C"/>
    <w:multiLevelType w:val="hybridMultilevel"/>
    <w:tmpl w:val="3E26A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07C95"/>
    <w:multiLevelType w:val="hybridMultilevel"/>
    <w:tmpl w:val="938497D6"/>
    <w:lvl w:ilvl="0" w:tplc="93047A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57B8634D"/>
    <w:multiLevelType w:val="hybridMultilevel"/>
    <w:tmpl w:val="8796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C7DA0"/>
    <w:multiLevelType w:val="hybridMultilevel"/>
    <w:tmpl w:val="3CA62C64"/>
    <w:lvl w:ilvl="0" w:tplc="7B447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37B33A1"/>
    <w:multiLevelType w:val="hybridMultilevel"/>
    <w:tmpl w:val="D206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A12F7"/>
    <w:multiLevelType w:val="hybridMultilevel"/>
    <w:tmpl w:val="D48EDE44"/>
    <w:lvl w:ilvl="0" w:tplc="501A7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D4A0EB9"/>
    <w:multiLevelType w:val="hybridMultilevel"/>
    <w:tmpl w:val="AE1846D8"/>
    <w:lvl w:ilvl="0" w:tplc="4DE4792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6B6469"/>
    <w:multiLevelType w:val="hybridMultilevel"/>
    <w:tmpl w:val="C1F0B1D0"/>
    <w:lvl w:ilvl="0" w:tplc="0D364F5E">
      <w:numFmt w:val="bullet"/>
      <w:lvlText w:val="•"/>
      <w:lvlJc w:val="left"/>
      <w:pPr>
        <w:ind w:left="567" w:hanging="191"/>
      </w:pPr>
      <w:rPr>
        <w:rFonts w:ascii="Calibri" w:eastAsia="Calibri" w:hAnsi="Calibri" w:cs="Calibri" w:hint="default"/>
        <w:color w:val="231F20"/>
        <w:w w:val="56"/>
        <w:sz w:val="20"/>
        <w:szCs w:val="20"/>
        <w:lang w:val="en-US" w:eastAsia="en-US" w:bidi="en-US"/>
      </w:rPr>
    </w:lvl>
    <w:lvl w:ilvl="1" w:tplc="378094B0">
      <w:numFmt w:val="bullet"/>
      <w:lvlText w:val="•"/>
      <w:lvlJc w:val="left"/>
      <w:pPr>
        <w:ind w:left="1043" w:hanging="191"/>
      </w:pPr>
      <w:rPr>
        <w:rFonts w:hint="default"/>
        <w:lang w:val="en-US" w:eastAsia="en-US" w:bidi="en-US"/>
      </w:rPr>
    </w:lvl>
    <w:lvl w:ilvl="2" w:tplc="93C0C6AE">
      <w:numFmt w:val="bullet"/>
      <w:lvlText w:val="•"/>
      <w:lvlJc w:val="left"/>
      <w:pPr>
        <w:ind w:left="1526" w:hanging="191"/>
      </w:pPr>
      <w:rPr>
        <w:rFonts w:hint="default"/>
        <w:lang w:val="en-US" w:eastAsia="en-US" w:bidi="en-US"/>
      </w:rPr>
    </w:lvl>
    <w:lvl w:ilvl="3" w:tplc="B8F042F2">
      <w:numFmt w:val="bullet"/>
      <w:lvlText w:val="•"/>
      <w:lvlJc w:val="left"/>
      <w:pPr>
        <w:ind w:left="2009" w:hanging="191"/>
      </w:pPr>
      <w:rPr>
        <w:rFonts w:hint="default"/>
        <w:lang w:val="en-US" w:eastAsia="en-US" w:bidi="en-US"/>
      </w:rPr>
    </w:lvl>
    <w:lvl w:ilvl="4" w:tplc="9B42A672">
      <w:numFmt w:val="bullet"/>
      <w:lvlText w:val="•"/>
      <w:lvlJc w:val="left"/>
      <w:pPr>
        <w:ind w:left="2492" w:hanging="191"/>
      </w:pPr>
      <w:rPr>
        <w:rFonts w:hint="default"/>
        <w:lang w:val="en-US" w:eastAsia="en-US" w:bidi="en-US"/>
      </w:rPr>
    </w:lvl>
    <w:lvl w:ilvl="5" w:tplc="FDD8CD2C">
      <w:numFmt w:val="bullet"/>
      <w:lvlText w:val="•"/>
      <w:lvlJc w:val="left"/>
      <w:pPr>
        <w:ind w:left="2975" w:hanging="191"/>
      </w:pPr>
      <w:rPr>
        <w:rFonts w:hint="default"/>
        <w:lang w:val="en-US" w:eastAsia="en-US" w:bidi="en-US"/>
      </w:rPr>
    </w:lvl>
    <w:lvl w:ilvl="6" w:tplc="9ABA3CA6">
      <w:numFmt w:val="bullet"/>
      <w:lvlText w:val="•"/>
      <w:lvlJc w:val="left"/>
      <w:pPr>
        <w:ind w:left="3458" w:hanging="191"/>
      </w:pPr>
      <w:rPr>
        <w:rFonts w:hint="default"/>
        <w:lang w:val="en-US" w:eastAsia="en-US" w:bidi="en-US"/>
      </w:rPr>
    </w:lvl>
    <w:lvl w:ilvl="7" w:tplc="289E9FFC">
      <w:numFmt w:val="bullet"/>
      <w:lvlText w:val="•"/>
      <w:lvlJc w:val="left"/>
      <w:pPr>
        <w:ind w:left="3941" w:hanging="191"/>
      </w:pPr>
      <w:rPr>
        <w:rFonts w:hint="default"/>
        <w:lang w:val="en-US" w:eastAsia="en-US" w:bidi="en-US"/>
      </w:rPr>
    </w:lvl>
    <w:lvl w:ilvl="8" w:tplc="EF7299EA">
      <w:numFmt w:val="bullet"/>
      <w:lvlText w:val="•"/>
      <w:lvlJc w:val="left"/>
      <w:pPr>
        <w:ind w:left="4424" w:hanging="191"/>
      </w:pPr>
      <w:rPr>
        <w:rFonts w:hint="default"/>
        <w:lang w:val="en-US" w:eastAsia="en-US" w:bidi="en-US"/>
      </w:rPr>
    </w:lvl>
  </w:abstractNum>
  <w:abstractNum w:abstractNumId="30">
    <w:nsid w:val="77060394"/>
    <w:multiLevelType w:val="hybridMultilevel"/>
    <w:tmpl w:val="0E147518"/>
    <w:lvl w:ilvl="0" w:tplc="BF722FD6">
      <w:start w:val="1"/>
      <w:numFmt w:val="decimal"/>
      <w:lvlText w:val="%1."/>
      <w:lvlJc w:val="left"/>
      <w:pPr>
        <w:ind w:left="460" w:hanging="360"/>
      </w:pPr>
      <w:rPr>
        <w:rFonts w:ascii="Calibri" w:eastAsia="Calibri" w:hAnsi="Calibri" w:cs="Calibri" w:hint="default"/>
        <w:color w:val="231F20"/>
        <w:w w:val="94"/>
        <w:sz w:val="20"/>
        <w:szCs w:val="20"/>
        <w:lang w:val="en-US" w:eastAsia="en-US" w:bidi="en-US"/>
      </w:rPr>
    </w:lvl>
    <w:lvl w:ilvl="1" w:tplc="A2623116">
      <w:numFmt w:val="bullet"/>
      <w:lvlText w:val="•"/>
      <w:lvlJc w:val="left"/>
      <w:pPr>
        <w:ind w:left="1520" w:hanging="360"/>
      </w:pPr>
      <w:rPr>
        <w:rFonts w:hint="default"/>
        <w:lang w:val="en-US" w:eastAsia="en-US" w:bidi="en-US"/>
      </w:rPr>
    </w:lvl>
    <w:lvl w:ilvl="2" w:tplc="A54005AC">
      <w:numFmt w:val="bullet"/>
      <w:lvlText w:val="•"/>
      <w:lvlJc w:val="left"/>
      <w:pPr>
        <w:ind w:left="2580" w:hanging="360"/>
      </w:pPr>
      <w:rPr>
        <w:rFonts w:hint="default"/>
        <w:lang w:val="en-US" w:eastAsia="en-US" w:bidi="en-US"/>
      </w:rPr>
    </w:lvl>
    <w:lvl w:ilvl="3" w:tplc="F2902AEC">
      <w:numFmt w:val="bullet"/>
      <w:lvlText w:val="•"/>
      <w:lvlJc w:val="left"/>
      <w:pPr>
        <w:ind w:left="3640" w:hanging="360"/>
      </w:pPr>
      <w:rPr>
        <w:rFonts w:hint="default"/>
        <w:lang w:val="en-US" w:eastAsia="en-US" w:bidi="en-US"/>
      </w:rPr>
    </w:lvl>
    <w:lvl w:ilvl="4" w:tplc="EDB27BBE">
      <w:numFmt w:val="bullet"/>
      <w:lvlText w:val="•"/>
      <w:lvlJc w:val="left"/>
      <w:pPr>
        <w:ind w:left="4700" w:hanging="360"/>
      </w:pPr>
      <w:rPr>
        <w:rFonts w:hint="default"/>
        <w:lang w:val="en-US" w:eastAsia="en-US" w:bidi="en-US"/>
      </w:rPr>
    </w:lvl>
    <w:lvl w:ilvl="5" w:tplc="C16846DE">
      <w:numFmt w:val="bullet"/>
      <w:lvlText w:val="•"/>
      <w:lvlJc w:val="left"/>
      <w:pPr>
        <w:ind w:left="5760" w:hanging="360"/>
      </w:pPr>
      <w:rPr>
        <w:rFonts w:hint="default"/>
        <w:lang w:val="en-US" w:eastAsia="en-US" w:bidi="en-US"/>
      </w:rPr>
    </w:lvl>
    <w:lvl w:ilvl="6" w:tplc="394EF7A6">
      <w:numFmt w:val="bullet"/>
      <w:lvlText w:val="•"/>
      <w:lvlJc w:val="left"/>
      <w:pPr>
        <w:ind w:left="6820" w:hanging="360"/>
      </w:pPr>
      <w:rPr>
        <w:rFonts w:hint="default"/>
        <w:lang w:val="en-US" w:eastAsia="en-US" w:bidi="en-US"/>
      </w:rPr>
    </w:lvl>
    <w:lvl w:ilvl="7" w:tplc="2204633A">
      <w:numFmt w:val="bullet"/>
      <w:lvlText w:val="•"/>
      <w:lvlJc w:val="left"/>
      <w:pPr>
        <w:ind w:left="7880" w:hanging="360"/>
      </w:pPr>
      <w:rPr>
        <w:rFonts w:hint="default"/>
        <w:lang w:val="en-US" w:eastAsia="en-US" w:bidi="en-US"/>
      </w:rPr>
    </w:lvl>
    <w:lvl w:ilvl="8" w:tplc="043AA4C4">
      <w:numFmt w:val="bullet"/>
      <w:lvlText w:val="•"/>
      <w:lvlJc w:val="left"/>
      <w:pPr>
        <w:ind w:left="8940" w:hanging="360"/>
      </w:pPr>
      <w:rPr>
        <w:rFonts w:hint="default"/>
        <w:lang w:val="en-US" w:eastAsia="en-US" w:bidi="en-US"/>
      </w:rPr>
    </w:lvl>
  </w:abstractNum>
  <w:abstractNum w:abstractNumId="31">
    <w:nsid w:val="7E9F7CD3"/>
    <w:multiLevelType w:val="hybridMultilevel"/>
    <w:tmpl w:val="16E4723C"/>
    <w:lvl w:ilvl="0" w:tplc="FE709204">
      <w:start w:val="1"/>
      <w:numFmt w:val="decimal"/>
      <w:lvlText w:val="%1."/>
      <w:lvlJc w:val="left"/>
      <w:pPr>
        <w:ind w:left="920" w:hanging="361"/>
      </w:pPr>
      <w:rPr>
        <w:rFonts w:ascii="Garamond" w:eastAsia="Garamond" w:hAnsi="Garamond" w:cs="Garamond" w:hint="default"/>
        <w:spacing w:val="-1"/>
        <w:w w:val="100"/>
        <w:sz w:val="22"/>
        <w:szCs w:val="22"/>
      </w:rPr>
    </w:lvl>
    <w:lvl w:ilvl="1" w:tplc="1CCAEB84">
      <w:numFmt w:val="bullet"/>
      <w:lvlText w:val="•"/>
      <w:lvlJc w:val="left"/>
      <w:pPr>
        <w:ind w:left="1860" w:hanging="361"/>
      </w:pPr>
      <w:rPr>
        <w:rFonts w:hint="default"/>
      </w:rPr>
    </w:lvl>
    <w:lvl w:ilvl="2" w:tplc="F0163582">
      <w:numFmt w:val="bullet"/>
      <w:lvlText w:val="•"/>
      <w:lvlJc w:val="left"/>
      <w:pPr>
        <w:ind w:left="2800" w:hanging="361"/>
      </w:pPr>
      <w:rPr>
        <w:rFonts w:hint="default"/>
      </w:rPr>
    </w:lvl>
    <w:lvl w:ilvl="3" w:tplc="394A5280">
      <w:numFmt w:val="bullet"/>
      <w:lvlText w:val="•"/>
      <w:lvlJc w:val="left"/>
      <w:pPr>
        <w:ind w:left="3740" w:hanging="361"/>
      </w:pPr>
      <w:rPr>
        <w:rFonts w:hint="default"/>
      </w:rPr>
    </w:lvl>
    <w:lvl w:ilvl="4" w:tplc="81ECAAD0">
      <w:numFmt w:val="bullet"/>
      <w:lvlText w:val="•"/>
      <w:lvlJc w:val="left"/>
      <w:pPr>
        <w:ind w:left="4680" w:hanging="361"/>
      </w:pPr>
      <w:rPr>
        <w:rFonts w:hint="default"/>
      </w:rPr>
    </w:lvl>
    <w:lvl w:ilvl="5" w:tplc="6276A28E">
      <w:numFmt w:val="bullet"/>
      <w:lvlText w:val="•"/>
      <w:lvlJc w:val="left"/>
      <w:pPr>
        <w:ind w:left="5620" w:hanging="361"/>
      </w:pPr>
      <w:rPr>
        <w:rFonts w:hint="default"/>
      </w:rPr>
    </w:lvl>
    <w:lvl w:ilvl="6" w:tplc="B87E4836">
      <w:numFmt w:val="bullet"/>
      <w:lvlText w:val="•"/>
      <w:lvlJc w:val="left"/>
      <w:pPr>
        <w:ind w:left="6560" w:hanging="361"/>
      </w:pPr>
      <w:rPr>
        <w:rFonts w:hint="default"/>
      </w:rPr>
    </w:lvl>
    <w:lvl w:ilvl="7" w:tplc="A1443E44">
      <w:numFmt w:val="bullet"/>
      <w:lvlText w:val="•"/>
      <w:lvlJc w:val="left"/>
      <w:pPr>
        <w:ind w:left="7500" w:hanging="361"/>
      </w:pPr>
      <w:rPr>
        <w:rFonts w:hint="default"/>
      </w:rPr>
    </w:lvl>
    <w:lvl w:ilvl="8" w:tplc="09F447C2">
      <w:numFmt w:val="bullet"/>
      <w:lvlText w:val="•"/>
      <w:lvlJc w:val="left"/>
      <w:pPr>
        <w:ind w:left="8440" w:hanging="361"/>
      </w:pPr>
      <w:rPr>
        <w:rFonts w:hint="default"/>
      </w:rPr>
    </w:lvl>
  </w:abstractNum>
  <w:abstractNum w:abstractNumId="32">
    <w:nsid w:val="7F775F1B"/>
    <w:multiLevelType w:val="hybridMultilevel"/>
    <w:tmpl w:val="CFBA94DE"/>
    <w:lvl w:ilvl="0" w:tplc="98E411F8">
      <w:numFmt w:val="bullet"/>
      <w:lvlText w:val=""/>
      <w:lvlJc w:val="left"/>
      <w:pPr>
        <w:ind w:left="940" w:hanging="360"/>
      </w:pPr>
      <w:rPr>
        <w:rFonts w:ascii="Symbol" w:eastAsia="Symbol" w:hAnsi="Symbol" w:cs="Symbol" w:hint="default"/>
        <w:w w:val="100"/>
        <w:sz w:val="22"/>
        <w:szCs w:val="22"/>
        <w:lang w:val="en-US" w:eastAsia="en-US" w:bidi="en-US"/>
      </w:rPr>
    </w:lvl>
    <w:lvl w:ilvl="1" w:tplc="95543738">
      <w:numFmt w:val="bullet"/>
      <w:lvlText w:val="o"/>
      <w:lvlJc w:val="left"/>
      <w:pPr>
        <w:ind w:left="1660" w:hanging="360"/>
      </w:pPr>
      <w:rPr>
        <w:rFonts w:hint="default"/>
        <w:w w:val="100"/>
        <w:lang w:val="en-US" w:eastAsia="en-US" w:bidi="en-US"/>
      </w:rPr>
    </w:lvl>
    <w:lvl w:ilvl="2" w:tplc="CAD6F18E">
      <w:numFmt w:val="bullet"/>
      <w:lvlText w:val="•"/>
      <w:lvlJc w:val="left"/>
      <w:pPr>
        <w:ind w:left="2564" w:hanging="360"/>
      </w:pPr>
      <w:rPr>
        <w:rFonts w:hint="default"/>
        <w:lang w:val="en-US" w:eastAsia="en-US" w:bidi="en-US"/>
      </w:rPr>
    </w:lvl>
    <w:lvl w:ilvl="3" w:tplc="9496E5B8">
      <w:numFmt w:val="bullet"/>
      <w:lvlText w:val="•"/>
      <w:lvlJc w:val="left"/>
      <w:pPr>
        <w:ind w:left="3468" w:hanging="360"/>
      </w:pPr>
      <w:rPr>
        <w:rFonts w:hint="default"/>
        <w:lang w:val="en-US" w:eastAsia="en-US" w:bidi="en-US"/>
      </w:rPr>
    </w:lvl>
    <w:lvl w:ilvl="4" w:tplc="6EEE2892">
      <w:numFmt w:val="bullet"/>
      <w:lvlText w:val="•"/>
      <w:lvlJc w:val="left"/>
      <w:pPr>
        <w:ind w:left="4373" w:hanging="360"/>
      </w:pPr>
      <w:rPr>
        <w:rFonts w:hint="default"/>
        <w:lang w:val="en-US" w:eastAsia="en-US" w:bidi="en-US"/>
      </w:rPr>
    </w:lvl>
    <w:lvl w:ilvl="5" w:tplc="DF8EEB64">
      <w:numFmt w:val="bullet"/>
      <w:lvlText w:val="•"/>
      <w:lvlJc w:val="left"/>
      <w:pPr>
        <w:ind w:left="5277" w:hanging="360"/>
      </w:pPr>
      <w:rPr>
        <w:rFonts w:hint="default"/>
        <w:lang w:val="en-US" w:eastAsia="en-US" w:bidi="en-US"/>
      </w:rPr>
    </w:lvl>
    <w:lvl w:ilvl="6" w:tplc="DE9C882C">
      <w:numFmt w:val="bullet"/>
      <w:lvlText w:val="•"/>
      <w:lvlJc w:val="left"/>
      <w:pPr>
        <w:ind w:left="6182" w:hanging="360"/>
      </w:pPr>
      <w:rPr>
        <w:rFonts w:hint="default"/>
        <w:lang w:val="en-US" w:eastAsia="en-US" w:bidi="en-US"/>
      </w:rPr>
    </w:lvl>
    <w:lvl w:ilvl="7" w:tplc="8758BA48">
      <w:numFmt w:val="bullet"/>
      <w:lvlText w:val="•"/>
      <w:lvlJc w:val="left"/>
      <w:pPr>
        <w:ind w:left="7086" w:hanging="360"/>
      </w:pPr>
      <w:rPr>
        <w:rFonts w:hint="default"/>
        <w:lang w:val="en-US" w:eastAsia="en-US" w:bidi="en-US"/>
      </w:rPr>
    </w:lvl>
    <w:lvl w:ilvl="8" w:tplc="E99A4CB4">
      <w:numFmt w:val="bullet"/>
      <w:lvlText w:val="•"/>
      <w:lvlJc w:val="left"/>
      <w:pPr>
        <w:ind w:left="7991" w:hanging="360"/>
      </w:pPr>
      <w:rPr>
        <w:rFonts w:hint="default"/>
        <w:lang w:val="en-US" w:eastAsia="en-US" w:bidi="en-US"/>
      </w:rPr>
    </w:lvl>
  </w:abstractNum>
  <w:num w:numId="1">
    <w:abstractNumId w:val="0"/>
  </w:num>
  <w:num w:numId="2">
    <w:abstractNumId w:val="14"/>
  </w:num>
  <w:num w:numId="3">
    <w:abstractNumId w:val="25"/>
  </w:num>
  <w:num w:numId="4">
    <w:abstractNumId w:val="28"/>
  </w:num>
  <w:num w:numId="5">
    <w:abstractNumId w:val="2"/>
  </w:num>
  <w:num w:numId="6">
    <w:abstractNumId w:val="8"/>
  </w:num>
  <w:num w:numId="7">
    <w:abstractNumId w:val="7"/>
  </w:num>
  <w:num w:numId="8">
    <w:abstractNumId w:val="16"/>
  </w:num>
  <w:num w:numId="9">
    <w:abstractNumId w:val="27"/>
  </w:num>
  <w:num w:numId="10">
    <w:abstractNumId w:val="1"/>
  </w:num>
  <w:num w:numId="11">
    <w:abstractNumId w:val="19"/>
  </w:num>
  <w:num w:numId="12">
    <w:abstractNumId w:val="26"/>
  </w:num>
  <w:num w:numId="13">
    <w:abstractNumId w:val="24"/>
  </w:num>
  <w:num w:numId="14">
    <w:abstractNumId w:val="22"/>
  </w:num>
  <w:num w:numId="15">
    <w:abstractNumId w:val="18"/>
  </w:num>
  <w:num w:numId="16">
    <w:abstractNumId w:val="5"/>
  </w:num>
  <w:num w:numId="17">
    <w:abstractNumId w:val="20"/>
  </w:num>
  <w:num w:numId="18">
    <w:abstractNumId w:val="15"/>
  </w:num>
  <w:num w:numId="19">
    <w:abstractNumId w:val="21"/>
  </w:num>
  <w:num w:numId="20">
    <w:abstractNumId w:val="11"/>
  </w:num>
  <w:num w:numId="21">
    <w:abstractNumId w:val="6"/>
  </w:num>
  <w:num w:numId="22">
    <w:abstractNumId w:val="23"/>
  </w:num>
  <w:num w:numId="23">
    <w:abstractNumId w:val="4"/>
  </w:num>
  <w:num w:numId="24">
    <w:abstractNumId w:val="31"/>
  </w:num>
  <w:num w:numId="25">
    <w:abstractNumId w:val="30"/>
  </w:num>
  <w:num w:numId="26">
    <w:abstractNumId w:val="12"/>
  </w:num>
  <w:num w:numId="27">
    <w:abstractNumId w:val="10"/>
  </w:num>
  <w:num w:numId="28">
    <w:abstractNumId w:val="29"/>
  </w:num>
  <w:num w:numId="29">
    <w:abstractNumId w:val="3"/>
  </w:num>
  <w:num w:numId="30">
    <w:abstractNumId w:val="32"/>
  </w:num>
  <w:num w:numId="31">
    <w:abstractNumId w:val="13"/>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8"/>
    <w:rsid w:val="000478F0"/>
    <w:rsid w:val="00051281"/>
    <w:rsid w:val="00052981"/>
    <w:rsid w:val="00095361"/>
    <w:rsid w:val="000A033D"/>
    <w:rsid w:val="000B1974"/>
    <w:rsid w:val="000B5BFA"/>
    <w:rsid w:val="000D1AE1"/>
    <w:rsid w:val="000E2F14"/>
    <w:rsid w:val="000E7532"/>
    <w:rsid w:val="000F4AE8"/>
    <w:rsid w:val="00106BA3"/>
    <w:rsid w:val="001076DB"/>
    <w:rsid w:val="001114CB"/>
    <w:rsid w:val="00122D32"/>
    <w:rsid w:val="00130CAC"/>
    <w:rsid w:val="00131628"/>
    <w:rsid w:val="00142A8F"/>
    <w:rsid w:val="001612B8"/>
    <w:rsid w:val="001768BF"/>
    <w:rsid w:val="00180057"/>
    <w:rsid w:val="0019781B"/>
    <w:rsid w:val="00197C2C"/>
    <w:rsid w:val="001C59D6"/>
    <w:rsid w:val="00212B30"/>
    <w:rsid w:val="0022050C"/>
    <w:rsid w:val="002768F1"/>
    <w:rsid w:val="00297273"/>
    <w:rsid w:val="002B1CDA"/>
    <w:rsid w:val="002B3FBB"/>
    <w:rsid w:val="002B571A"/>
    <w:rsid w:val="002E28AF"/>
    <w:rsid w:val="002F1C1D"/>
    <w:rsid w:val="002F38B3"/>
    <w:rsid w:val="00312DA7"/>
    <w:rsid w:val="003212AC"/>
    <w:rsid w:val="00327CD2"/>
    <w:rsid w:val="00356C97"/>
    <w:rsid w:val="00363317"/>
    <w:rsid w:val="0036688B"/>
    <w:rsid w:val="00392106"/>
    <w:rsid w:val="00396D9C"/>
    <w:rsid w:val="003A0C3C"/>
    <w:rsid w:val="003B38A5"/>
    <w:rsid w:val="003C717D"/>
    <w:rsid w:val="003F3A9E"/>
    <w:rsid w:val="003F4EE0"/>
    <w:rsid w:val="00401F38"/>
    <w:rsid w:val="00411CD7"/>
    <w:rsid w:val="004179B7"/>
    <w:rsid w:val="00423A81"/>
    <w:rsid w:val="004264D3"/>
    <w:rsid w:val="0043680B"/>
    <w:rsid w:val="004619FE"/>
    <w:rsid w:val="00496733"/>
    <w:rsid w:val="004A5FEE"/>
    <w:rsid w:val="004D4299"/>
    <w:rsid w:val="004E0F12"/>
    <w:rsid w:val="00515F18"/>
    <w:rsid w:val="0052292A"/>
    <w:rsid w:val="00523508"/>
    <w:rsid w:val="00531C17"/>
    <w:rsid w:val="00564DB8"/>
    <w:rsid w:val="00580451"/>
    <w:rsid w:val="0058082C"/>
    <w:rsid w:val="00585E8B"/>
    <w:rsid w:val="005B6524"/>
    <w:rsid w:val="005B6A9D"/>
    <w:rsid w:val="005C5521"/>
    <w:rsid w:val="005D5B92"/>
    <w:rsid w:val="0061431B"/>
    <w:rsid w:val="00631DAD"/>
    <w:rsid w:val="00633F04"/>
    <w:rsid w:val="00647310"/>
    <w:rsid w:val="006568FC"/>
    <w:rsid w:val="00662E29"/>
    <w:rsid w:val="00667872"/>
    <w:rsid w:val="0068667D"/>
    <w:rsid w:val="00690989"/>
    <w:rsid w:val="006A5CF8"/>
    <w:rsid w:val="006D69F3"/>
    <w:rsid w:val="006E3DD5"/>
    <w:rsid w:val="00722B85"/>
    <w:rsid w:val="00725196"/>
    <w:rsid w:val="00733E8F"/>
    <w:rsid w:val="00735415"/>
    <w:rsid w:val="00744E87"/>
    <w:rsid w:val="007627FA"/>
    <w:rsid w:val="00775926"/>
    <w:rsid w:val="00776796"/>
    <w:rsid w:val="00782F5A"/>
    <w:rsid w:val="007A2AD1"/>
    <w:rsid w:val="007C5DFA"/>
    <w:rsid w:val="007E7998"/>
    <w:rsid w:val="00837A68"/>
    <w:rsid w:val="008C15C5"/>
    <w:rsid w:val="008D091C"/>
    <w:rsid w:val="008D1697"/>
    <w:rsid w:val="008E7AA1"/>
    <w:rsid w:val="008F66F4"/>
    <w:rsid w:val="008F755C"/>
    <w:rsid w:val="008F7EDD"/>
    <w:rsid w:val="00902865"/>
    <w:rsid w:val="00943A55"/>
    <w:rsid w:val="0094520F"/>
    <w:rsid w:val="00947C7F"/>
    <w:rsid w:val="00963891"/>
    <w:rsid w:val="0097627F"/>
    <w:rsid w:val="00996BBD"/>
    <w:rsid w:val="009E593D"/>
    <w:rsid w:val="00A0602F"/>
    <w:rsid w:val="00A345B5"/>
    <w:rsid w:val="00A4359F"/>
    <w:rsid w:val="00A60BED"/>
    <w:rsid w:val="00A62EBF"/>
    <w:rsid w:val="00A7408C"/>
    <w:rsid w:val="00A742B5"/>
    <w:rsid w:val="00A84DA6"/>
    <w:rsid w:val="00AA2AD7"/>
    <w:rsid w:val="00AA5B6F"/>
    <w:rsid w:val="00AB36A6"/>
    <w:rsid w:val="00AB6A83"/>
    <w:rsid w:val="00B35D5D"/>
    <w:rsid w:val="00B55AEA"/>
    <w:rsid w:val="00B61456"/>
    <w:rsid w:val="00B62DF2"/>
    <w:rsid w:val="00B97311"/>
    <w:rsid w:val="00BA1E1B"/>
    <w:rsid w:val="00BB7740"/>
    <w:rsid w:val="00BB7BFC"/>
    <w:rsid w:val="00BC1FE8"/>
    <w:rsid w:val="00BD6258"/>
    <w:rsid w:val="00BE010B"/>
    <w:rsid w:val="00C11A6A"/>
    <w:rsid w:val="00C279EE"/>
    <w:rsid w:val="00C37F66"/>
    <w:rsid w:val="00C56A6E"/>
    <w:rsid w:val="00C90B41"/>
    <w:rsid w:val="00CB5D0D"/>
    <w:rsid w:val="00CC7F68"/>
    <w:rsid w:val="00CD419B"/>
    <w:rsid w:val="00CE43DF"/>
    <w:rsid w:val="00CE7574"/>
    <w:rsid w:val="00D03E0B"/>
    <w:rsid w:val="00D30212"/>
    <w:rsid w:val="00D5657A"/>
    <w:rsid w:val="00D6004C"/>
    <w:rsid w:val="00DB6FEB"/>
    <w:rsid w:val="00DE2FBC"/>
    <w:rsid w:val="00DE732E"/>
    <w:rsid w:val="00DE7D83"/>
    <w:rsid w:val="00E016CB"/>
    <w:rsid w:val="00E02B37"/>
    <w:rsid w:val="00E40BE2"/>
    <w:rsid w:val="00EC662C"/>
    <w:rsid w:val="00EF3BCE"/>
    <w:rsid w:val="00F028B0"/>
    <w:rsid w:val="00F21C6A"/>
    <w:rsid w:val="00F30C61"/>
    <w:rsid w:val="00F606C9"/>
    <w:rsid w:val="00F92227"/>
    <w:rsid w:val="00FD0628"/>
    <w:rsid w:val="00FE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B5D0D"/>
    <w:pPr>
      <w:widowControl w:val="0"/>
      <w:autoSpaceDE w:val="0"/>
      <w:autoSpaceDN w:val="0"/>
      <w:spacing w:after="0" w:line="240" w:lineRule="auto"/>
      <w:outlineLvl w:val="0"/>
    </w:pPr>
    <w:rPr>
      <w:rFonts w:ascii="Garamond" w:eastAsia="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6DB"/>
    <w:pPr>
      <w:ind w:left="720"/>
      <w:contextualSpacing/>
    </w:pPr>
  </w:style>
  <w:style w:type="paragraph" w:styleId="Header">
    <w:name w:val="header"/>
    <w:basedOn w:val="Normal"/>
    <w:link w:val="HeaderChar"/>
    <w:uiPriority w:val="99"/>
    <w:unhideWhenUsed/>
    <w:rsid w:val="00744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87"/>
  </w:style>
  <w:style w:type="paragraph" w:styleId="Footer">
    <w:name w:val="footer"/>
    <w:basedOn w:val="Normal"/>
    <w:link w:val="FooterChar"/>
    <w:uiPriority w:val="99"/>
    <w:unhideWhenUsed/>
    <w:rsid w:val="00744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87"/>
  </w:style>
  <w:style w:type="character" w:styleId="Hyperlink">
    <w:name w:val="Hyperlink"/>
    <w:basedOn w:val="DefaultParagraphFont"/>
    <w:uiPriority w:val="99"/>
    <w:unhideWhenUsed/>
    <w:rsid w:val="00F30C61"/>
    <w:rPr>
      <w:color w:val="0563C1" w:themeColor="hyperlink"/>
      <w:u w:val="single"/>
    </w:rPr>
  </w:style>
  <w:style w:type="character" w:customStyle="1" w:styleId="UnresolvedMention">
    <w:name w:val="Unresolved Mention"/>
    <w:basedOn w:val="DefaultParagraphFont"/>
    <w:uiPriority w:val="99"/>
    <w:semiHidden/>
    <w:unhideWhenUsed/>
    <w:rsid w:val="00F30C61"/>
    <w:rPr>
      <w:color w:val="808080"/>
      <w:shd w:val="clear" w:color="auto" w:fill="E6E6E6"/>
    </w:rPr>
  </w:style>
  <w:style w:type="paragraph" w:styleId="BalloonText">
    <w:name w:val="Balloon Text"/>
    <w:basedOn w:val="Normal"/>
    <w:link w:val="BalloonTextChar"/>
    <w:uiPriority w:val="99"/>
    <w:semiHidden/>
    <w:unhideWhenUsed/>
    <w:rsid w:val="002B3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B"/>
    <w:rPr>
      <w:rFonts w:ascii="Segoe UI" w:hAnsi="Segoe UI" w:cs="Segoe UI"/>
      <w:sz w:val="18"/>
      <w:szCs w:val="18"/>
    </w:rPr>
  </w:style>
  <w:style w:type="character" w:styleId="CommentReference">
    <w:name w:val="annotation reference"/>
    <w:basedOn w:val="DefaultParagraphFont"/>
    <w:uiPriority w:val="99"/>
    <w:semiHidden/>
    <w:unhideWhenUsed/>
    <w:rsid w:val="000E2F14"/>
    <w:rPr>
      <w:sz w:val="16"/>
      <w:szCs w:val="16"/>
    </w:rPr>
  </w:style>
  <w:style w:type="paragraph" w:styleId="CommentText">
    <w:name w:val="annotation text"/>
    <w:basedOn w:val="Normal"/>
    <w:link w:val="CommentTextChar"/>
    <w:uiPriority w:val="99"/>
    <w:semiHidden/>
    <w:unhideWhenUsed/>
    <w:rsid w:val="000E2F14"/>
    <w:pPr>
      <w:spacing w:line="240" w:lineRule="auto"/>
    </w:pPr>
    <w:rPr>
      <w:sz w:val="20"/>
      <w:szCs w:val="20"/>
    </w:rPr>
  </w:style>
  <w:style w:type="character" w:customStyle="1" w:styleId="CommentTextChar">
    <w:name w:val="Comment Text Char"/>
    <w:basedOn w:val="DefaultParagraphFont"/>
    <w:link w:val="CommentText"/>
    <w:uiPriority w:val="99"/>
    <w:semiHidden/>
    <w:rsid w:val="000E2F14"/>
    <w:rPr>
      <w:sz w:val="20"/>
      <w:szCs w:val="20"/>
    </w:rPr>
  </w:style>
  <w:style w:type="paragraph" w:styleId="CommentSubject">
    <w:name w:val="annotation subject"/>
    <w:basedOn w:val="CommentText"/>
    <w:next w:val="CommentText"/>
    <w:link w:val="CommentSubjectChar"/>
    <w:uiPriority w:val="99"/>
    <w:semiHidden/>
    <w:unhideWhenUsed/>
    <w:rsid w:val="000E2F14"/>
    <w:rPr>
      <w:b/>
      <w:bCs/>
    </w:rPr>
  </w:style>
  <w:style w:type="character" w:customStyle="1" w:styleId="CommentSubjectChar">
    <w:name w:val="Comment Subject Char"/>
    <w:basedOn w:val="CommentTextChar"/>
    <w:link w:val="CommentSubject"/>
    <w:uiPriority w:val="99"/>
    <w:semiHidden/>
    <w:rsid w:val="000E2F14"/>
    <w:rPr>
      <w:b/>
      <w:bCs/>
      <w:sz w:val="20"/>
      <w:szCs w:val="20"/>
    </w:rPr>
  </w:style>
  <w:style w:type="character" w:customStyle="1" w:styleId="Heading1Char">
    <w:name w:val="Heading 1 Char"/>
    <w:basedOn w:val="DefaultParagraphFont"/>
    <w:link w:val="Heading1"/>
    <w:uiPriority w:val="1"/>
    <w:rsid w:val="00CB5D0D"/>
    <w:rPr>
      <w:rFonts w:ascii="Garamond" w:eastAsia="Garamond" w:hAnsi="Garamond" w:cs="Garamond"/>
      <w:b/>
      <w:bCs/>
    </w:rPr>
  </w:style>
  <w:style w:type="paragraph" w:styleId="BodyText">
    <w:name w:val="Body Text"/>
    <w:basedOn w:val="Normal"/>
    <w:link w:val="BodyTextChar"/>
    <w:uiPriority w:val="1"/>
    <w:qFormat/>
    <w:rsid w:val="00CB5D0D"/>
    <w:pPr>
      <w:widowControl w:val="0"/>
      <w:autoSpaceDE w:val="0"/>
      <w:autoSpaceDN w:val="0"/>
      <w:spacing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CB5D0D"/>
    <w:rPr>
      <w:rFonts w:ascii="Garamond" w:eastAsia="Garamond" w:hAnsi="Garamond" w:cs="Garamond"/>
    </w:rPr>
  </w:style>
  <w:style w:type="character" w:styleId="FollowedHyperlink">
    <w:name w:val="FollowedHyperlink"/>
    <w:basedOn w:val="DefaultParagraphFont"/>
    <w:uiPriority w:val="99"/>
    <w:semiHidden/>
    <w:unhideWhenUsed/>
    <w:rsid w:val="00B97311"/>
    <w:rPr>
      <w:color w:val="954F72" w:themeColor="followedHyperlink"/>
      <w:u w:val="single"/>
    </w:rPr>
  </w:style>
  <w:style w:type="paragraph" w:customStyle="1" w:styleId="TableParagraph">
    <w:name w:val="Table Paragraph"/>
    <w:basedOn w:val="Normal"/>
    <w:uiPriority w:val="1"/>
    <w:qFormat/>
    <w:rsid w:val="0061431B"/>
    <w:pPr>
      <w:widowControl w:val="0"/>
      <w:autoSpaceDE w:val="0"/>
      <w:autoSpaceDN w:val="0"/>
      <w:spacing w:after="0" w:line="240" w:lineRule="auto"/>
    </w:pPr>
    <w:rPr>
      <w:rFonts w:ascii="Garamond" w:eastAsia="Garamond" w:hAnsi="Garamond" w:cs="Garamond"/>
    </w:rPr>
  </w:style>
  <w:style w:type="paragraph" w:styleId="NoSpacing">
    <w:name w:val="No Spacing"/>
    <w:uiPriority w:val="1"/>
    <w:qFormat/>
    <w:rsid w:val="005804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B5D0D"/>
    <w:pPr>
      <w:widowControl w:val="0"/>
      <w:autoSpaceDE w:val="0"/>
      <w:autoSpaceDN w:val="0"/>
      <w:spacing w:after="0" w:line="240" w:lineRule="auto"/>
      <w:outlineLvl w:val="0"/>
    </w:pPr>
    <w:rPr>
      <w:rFonts w:ascii="Garamond" w:eastAsia="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6DB"/>
    <w:pPr>
      <w:ind w:left="720"/>
      <w:contextualSpacing/>
    </w:pPr>
  </w:style>
  <w:style w:type="paragraph" w:styleId="Header">
    <w:name w:val="header"/>
    <w:basedOn w:val="Normal"/>
    <w:link w:val="HeaderChar"/>
    <w:uiPriority w:val="99"/>
    <w:unhideWhenUsed/>
    <w:rsid w:val="00744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E87"/>
  </w:style>
  <w:style w:type="paragraph" w:styleId="Footer">
    <w:name w:val="footer"/>
    <w:basedOn w:val="Normal"/>
    <w:link w:val="FooterChar"/>
    <w:uiPriority w:val="99"/>
    <w:unhideWhenUsed/>
    <w:rsid w:val="00744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E87"/>
  </w:style>
  <w:style w:type="character" w:styleId="Hyperlink">
    <w:name w:val="Hyperlink"/>
    <w:basedOn w:val="DefaultParagraphFont"/>
    <w:uiPriority w:val="99"/>
    <w:unhideWhenUsed/>
    <w:rsid w:val="00F30C61"/>
    <w:rPr>
      <w:color w:val="0563C1" w:themeColor="hyperlink"/>
      <w:u w:val="single"/>
    </w:rPr>
  </w:style>
  <w:style w:type="character" w:customStyle="1" w:styleId="UnresolvedMention">
    <w:name w:val="Unresolved Mention"/>
    <w:basedOn w:val="DefaultParagraphFont"/>
    <w:uiPriority w:val="99"/>
    <w:semiHidden/>
    <w:unhideWhenUsed/>
    <w:rsid w:val="00F30C61"/>
    <w:rPr>
      <w:color w:val="808080"/>
      <w:shd w:val="clear" w:color="auto" w:fill="E6E6E6"/>
    </w:rPr>
  </w:style>
  <w:style w:type="paragraph" w:styleId="BalloonText">
    <w:name w:val="Balloon Text"/>
    <w:basedOn w:val="Normal"/>
    <w:link w:val="BalloonTextChar"/>
    <w:uiPriority w:val="99"/>
    <w:semiHidden/>
    <w:unhideWhenUsed/>
    <w:rsid w:val="002B3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BB"/>
    <w:rPr>
      <w:rFonts w:ascii="Segoe UI" w:hAnsi="Segoe UI" w:cs="Segoe UI"/>
      <w:sz w:val="18"/>
      <w:szCs w:val="18"/>
    </w:rPr>
  </w:style>
  <w:style w:type="character" w:styleId="CommentReference">
    <w:name w:val="annotation reference"/>
    <w:basedOn w:val="DefaultParagraphFont"/>
    <w:uiPriority w:val="99"/>
    <w:semiHidden/>
    <w:unhideWhenUsed/>
    <w:rsid w:val="000E2F14"/>
    <w:rPr>
      <w:sz w:val="16"/>
      <w:szCs w:val="16"/>
    </w:rPr>
  </w:style>
  <w:style w:type="paragraph" w:styleId="CommentText">
    <w:name w:val="annotation text"/>
    <w:basedOn w:val="Normal"/>
    <w:link w:val="CommentTextChar"/>
    <w:uiPriority w:val="99"/>
    <w:semiHidden/>
    <w:unhideWhenUsed/>
    <w:rsid w:val="000E2F14"/>
    <w:pPr>
      <w:spacing w:line="240" w:lineRule="auto"/>
    </w:pPr>
    <w:rPr>
      <w:sz w:val="20"/>
      <w:szCs w:val="20"/>
    </w:rPr>
  </w:style>
  <w:style w:type="character" w:customStyle="1" w:styleId="CommentTextChar">
    <w:name w:val="Comment Text Char"/>
    <w:basedOn w:val="DefaultParagraphFont"/>
    <w:link w:val="CommentText"/>
    <w:uiPriority w:val="99"/>
    <w:semiHidden/>
    <w:rsid w:val="000E2F14"/>
    <w:rPr>
      <w:sz w:val="20"/>
      <w:szCs w:val="20"/>
    </w:rPr>
  </w:style>
  <w:style w:type="paragraph" w:styleId="CommentSubject">
    <w:name w:val="annotation subject"/>
    <w:basedOn w:val="CommentText"/>
    <w:next w:val="CommentText"/>
    <w:link w:val="CommentSubjectChar"/>
    <w:uiPriority w:val="99"/>
    <w:semiHidden/>
    <w:unhideWhenUsed/>
    <w:rsid w:val="000E2F14"/>
    <w:rPr>
      <w:b/>
      <w:bCs/>
    </w:rPr>
  </w:style>
  <w:style w:type="character" w:customStyle="1" w:styleId="CommentSubjectChar">
    <w:name w:val="Comment Subject Char"/>
    <w:basedOn w:val="CommentTextChar"/>
    <w:link w:val="CommentSubject"/>
    <w:uiPriority w:val="99"/>
    <w:semiHidden/>
    <w:rsid w:val="000E2F14"/>
    <w:rPr>
      <w:b/>
      <w:bCs/>
      <w:sz w:val="20"/>
      <w:szCs w:val="20"/>
    </w:rPr>
  </w:style>
  <w:style w:type="character" w:customStyle="1" w:styleId="Heading1Char">
    <w:name w:val="Heading 1 Char"/>
    <w:basedOn w:val="DefaultParagraphFont"/>
    <w:link w:val="Heading1"/>
    <w:uiPriority w:val="1"/>
    <w:rsid w:val="00CB5D0D"/>
    <w:rPr>
      <w:rFonts w:ascii="Garamond" w:eastAsia="Garamond" w:hAnsi="Garamond" w:cs="Garamond"/>
      <w:b/>
      <w:bCs/>
    </w:rPr>
  </w:style>
  <w:style w:type="paragraph" w:styleId="BodyText">
    <w:name w:val="Body Text"/>
    <w:basedOn w:val="Normal"/>
    <w:link w:val="BodyTextChar"/>
    <w:uiPriority w:val="1"/>
    <w:qFormat/>
    <w:rsid w:val="00CB5D0D"/>
    <w:pPr>
      <w:widowControl w:val="0"/>
      <w:autoSpaceDE w:val="0"/>
      <w:autoSpaceDN w:val="0"/>
      <w:spacing w:after="0" w:line="240" w:lineRule="auto"/>
    </w:pPr>
    <w:rPr>
      <w:rFonts w:ascii="Garamond" w:eastAsia="Garamond" w:hAnsi="Garamond" w:cs="Garamond"/>
    </w:rPr>
  </w:style>
  <w:style w:type="character" w:customStyle="1" w:styleId="BodyTextChar">
    <w:name w:val="Body Text Char"/>
    <w:basedOn w:val="DefaultParagraphFont"/>
    <w:link w:val="BodyText"/>
    <w:uiPriority w:val="1"/>
    <w:rsid w:val="00CB5D0D"/>
    <w:rPr>
      <w:rFonts w:ascii="Garamond" w:eastAsia="Garamond" w:hAnsi="Garamond" w:cs="Garamond"/>
    </w:rPr>
  </w:style>
  <w:style w:type="character" w:styleId="FollowedHyperlink">
    <w:name w:val="FollowedHyperlink"/>
    <w:basedOn w:val="DefaultParagraphFont"/>
    <w:uiPriority w:val="99"/>
    <w:semiHidden/>
    <w:unhideWhenUsed/>
    <w:rsid w:val="00B97311"/>
    <w:rPr>
      <w:color w:val="954F72" w:themeColor="followedHyperlink"/>
      <w:u w:val="single"/>
    </w:rPr>
  </w:style>
  <w:style w:type="paragraph" w:customStyle="1" w:styleId="TableParagraph">
    <w:name w:val="Table Paragraph"/>
    <w:basedOn w:val="Normal"/>
    <w:uiPriority w:val="1"/>
    <w:qFormat/>
    <w:rsid w:val="0061431B"/>
    <w:pPr>
      <w:widowControl w:val="0"/>
      <w:autoSpaceDE w:val="0"/>
      <w:autoSpaceDN w:val="0"/>
      <w:spacing w:after="0" w:line="240" w:lineRule="auto"/>
    </w:pPr>
    <w:rPr>
      <w:rFonts w:ascii="Garamond" w:eastAsia="Garamond" w:hAnsi="Garamond" w:cs="Garamond"/>
    </w:rPr>
  </w:style>
  <w:style w:type="paragraph" w:styleId="NoSpacing">
    <w:name w:val="No Spacing"/>
    <w:uiPriority w:val="1"/>
    <w:qFormat/>
    <w:rsid w:val="00580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cph.org/grants" TargetMode="External"/><Relationship Id="rId4" Type="http://schemas.microsoft.com/office/2007/relationships/stylesWithEffects" Target="stylesWithEffects.xml"/><Relationship Id="rId9" Type="http://schemas.openxmlformats.org/officeDocument/2006/relationships/hyperlink" Target="https://www.scph.org/gra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3E32-45A6-48A0-A2DD-C9876C17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Summit County Public Health</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Betton, Jericho</dc:creator>
  <cp:lastModifiedBy>Eric Seachrist</cp:lastModifiedBy>
  <cp:revision>4</cp:revision>
  <cp:lastPrinted>2018-12-13T19:12:00Z</cp:lastPrinted>
  <dcterms:created xsi:type="dcterms:W3CDTF">2019-11-26T15:45:00Z</dcterms:created>
  <dcterms:modified xsi:type="dcterms:W3CDTF">2019-11-26T19:29:00Z</dcterms:modified>
</cp:coreProperties>
</file>