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85" w:rsidRDefault="000867FF" w:rsidP="000867F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867FF">
        <w:rPr>
          <w:b/>
          <w:sz w:val="24"/>
          <w:szCs w:val="24"/>
          <w:u w:val="single"/>
        </w:rPr>
        <w:t>ADA Recognized DSME</w:t>
      </w:r>
      <w:r>
        <w:rPr>
          <w:b/>
          <w:sz w:val="24"/>
          <w:szCs w:val="24"/>
          <w:u w:val="single"/>
        </w:rPr>
        <w:t xml:space="preserve"> Program Sites in Summit County</w:t>
      </w:r>
    </w:p>
    <w:p w:rsidR="000867FF" w:rsidRDefault="000867FF" w:rsidP="000867FF">
      <w:pPr>
        <w:jc w:val="center"/>
        <w:rPr>
          <w:b/>
          <w:sz w:val="24"/>
          <w:szCs w:val="24"/>
          <w:u w:val="single"/>
        </w:rPr>
      </w:pPr>
    </w:p>
    <w:p w:rsidR="0068750F" w:rsidRDefault="0068750F" w:rsidP="000867FF">
      <w:pPr>
        <w:pStyle w:val="NoSpacing"/>
      </w:pPr>
    </w:p>
    <w:p w:rsidR="0068750F" w:rsidRDefault="0068750F" w:rsidP="0068750F">
      <w:pPr>
        <w:pStyle w:val="NoSpacing"/>
      </w:pPr>
      <w:r>
        <w:t>Children’s Hospital Medical Center of Akron</w:t>
      </w:r>
    </w:p>
    <w:p w:rsidR="0068750F" w:rsidRDefault="0068750F" w:rsidP="0068750F">
      <w:pPr>
        <w:pStyle w:val="NoSpacing"/>
      </w:pPr>
      <w:r>
        <w:t>One Perkins Square</w:t>
      </w:r>
    </w:p>
    <w:p w:rsidR="0068750F" w:rsidRDefault="0068750F" w:rsidP="0068750F">
      <w:pPr>
        <w:pStyle w:val="NoSpacing"/>
      </w:pPr>
      <w:r>
        <w:t>Akron, OH. 44308</w:t>
      </w:r>
    </w:p>
    <w:p w:rsidR="0068750F" w:rsidRDefault="0068750F" w:rsidP="000867FF">
      <w:pPr>
        <w:pStyle w:val="NoSpacing"/>
      </w:pPr>
    </w:p>
    <w:p w:rsidR="000867FF" w:rsidRDefault="000867FF" w:rsidP="000867FF">
      <w:pPr>
        <w:pStyle w:val="NoSpacing"/>
      </w:pPr>
      <w:r>
        <w:t>Cleveland Clinic Akron General Health System</w:t>
      </w:r>
    </w:p>
    <w:p w:rsidR="000867FF" w:rsidRDefault="000867FF" w:rsidP="000867FF">
      <w:pPr>
        <w:pStyle w:val="NoSpacing"/>
      </w:pPr>
      <w:r>
        <w:t>1 Akron General Ave</w:t>
      </w:r>
      <w:r w:rsidR="0068750F">
        <w:t>nue</w:t>
      </w:r>
    </w:p>
    <w:p w:rsidR="000867FF" w:rsidRDefault="000867FF" w:rsidP="000867FF">
      <w:pPr>
        <w:pStyle w:val="NoSpacing"/>
      </w:pPr>
      <w:r>
        <w:t>Akron, OH. 44307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Cleveland Clinic Akron General Health and Wellness North</w:t>
      </w:r>
    </w:p>
    <w:p w:rsidR="000867FF" w:rsidRDefault="000867FF" w:rsidP="000867FF">
      <w:pPr>
        <w:pStyle w:val="NoSpacing"/>
      </w:pPr>
      <w:r>
        <w:t xml:space="preserve">4300 Allen Rd. </w:t>
      </w:r>
    </w:p>
    <w:p w:rsidR="000867FF" w:rsidRDefault="000867FF" w:rsidP="000867FF">
      <w:pPr>
        <w:pStyle w:val="NoSpacing"/>
      </w:pPr>
      <w:r>
        <w:t>Stow, OH. 44224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Summa Akron City Hospital</w:t>
      </w:r>
    </w:p>
    <w:p w:rsidR="000867FF" w:rsidRDefault="000867FF" w:rsidP="000867FF">
      <w:pPr>
        <w:pStyle w:val="NoSpacing"/>
      </w:pPr>
      <w:r>
        <w:t>525 E. Market St.</w:t>
      </w:r>
    </w:p>
    <w:p w:rsidR="000867FF" w:rsidRDefault="000867FF" w:rsidP="000867FF">
      <w:pPr>
        <w:pStyle w:val="NoSpacing"/>
      </w:pPr>
      <w:r>
        <w:t>Akron, OH. 44304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 xml:space="preserve">Summa Barberton Hospital </w:t>
      </w:r>
    </w:p>
    <w:p w:rsidR="000867FF" w:rsidRDefault="000867FF" w:rsidP="000867FF">
      <w:pPr>
        <w:pStyle w:val="NoSpacing"/>
      </w:pPr>
      <w:r>
        <w:t>155 Fifth St. NE</w:t>
      </w:r>
    </w:p>
    <w:p w:rsidR="000867FF" w:rsidRDefault="000867FF" w:rsidP="000867FF">
      <w:pPr>
        <w:pStyle w:val="NoSpacing"/>
      </w:pPr>
      <w:r>
        <w:t>Barberton, OH. 44203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Summa Center for Diabetes Care</w:t>
      </w:r>
    </w:p>
    <w:p w:rsidR="000867FF" w:rsidRDefault="000867FF" w:rsidP="000867FF">
      <w:pPr>
        <w:pStyle w:val="NoSpacing"/>
      </w:pPr>
      <w:r>
        <w:t xml:space="preserve">444 N. Main St. </w:t>
      </w:r>
    </w:p>
    <w:p w:rsidR="000867FF" w:rsidRDefault="000867FF" w:rsidP="000867FF">
      <w:pPr>
        <w:pStyle w:val="NoSpacing"/>
      </w:pPr>
      <w:r>
        <w:t>Akron, OH. 44310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 xml:space="preserve">Summa Wellness Institute </w:t>
      </w:r>
    </w:p>
    <w:p w:rsidR="000867FF" w:rsidRDefault="000867FF" w:rsidP="000867FF">
      <w:pPr>
        <w:pStyle w:val="NoSpacing"/>
      </w:pPr>
      <w:r>
        <w:t>5625 Hudson Dr.</w:t>
      </w:r>
    </w:p>
    <w:p w:rsidR="000867FF" w:rsidRDefault="000867FF" w:rsidP="000867FF">
      <w:pPr>
        <w:pStyle w:val="NoSpacing"/>
      </w:pPr>
      <w:r>
        <w:t>Hudson, OH. 44236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Summa Center for Diabetes Care at New Seasons</w:t>
      </w:r>
    </w:p>
    <w:p w:rsidR="000867FF" w:rsidRDefault="0068750F" w:rsidP="000867FF">
      <w:pPr>
        <w:pStyle w:val="NoSpacing"/>
      </w:pPr>
      <w:r>
        <w:t>1493 S. Hawkins Avenue</w:t>
      </w:r>
    </w:p>
    <w:p w:rsidR="000867FF" w:rsidRDefault="000867FF" w:rsidP="000867FF">
      <w:pPr>
        <w:pStyle w:val="NoSpacing"/>
      </w:pPr>
      <w:r>
        <w:t>Akron, OH. 44320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Summa Center for Diabetes Care at White Pond</w:t>
      </w:r>
    </w:p>
    <w:p w:rsidR="000867FF" w:rsidRDefault="000867FF" w:rsidP="000867FF">
      <w:pPr>
        <w:pStyle w:val="NoSpacing"/>
      </w:pPr>
      <w:r>
        <w:t>1 Park West</w:t>
      </w:r>
    </w:p>
    <w:p w:rsidR="000867FF" w:rsidRDefault="000867FF" w:rsidP="000867FF">
      <w:pPr>
        <w:pStyle w:val="NoSpacing"/>
      </w:pPr>
      <w:r>
        <w:t>Akron, OH. 44320</w:t>
      </w:r>
    </w:p>
    <w:p w:rsidR="000867FF" w:rsidRDefault="000867FF" w:rsidP="000867FF">
      <w:pPr>
        <w:pStyle w:val="NoSpacing"/>
      </w:pPr>
    </w:p>
    <w:p w:rsidR="000867FF" w:rsidRDefault="000867FF" w:rsidP="000867FF">
      <w:pPr>
        <w:pStyle w:val="NoSpacing"/>
      </w:pPr>
      <w:r>
        <w:t>Twinsburg FHC Diabetes Education</w:t>
      </w:r>
    </w:p>
    <w:p w:rsidR="000867FF" w:rsidRDefault="000867FF" w:rsidP="000867FF">
      <w:pPr>
        <w:pStyle w:val="NoSpacing"/>
      </w:pPr>
      <w:r>
        <w:t xml:space="preserve">8701 Darrow Rd. </w:t>
      </w:r>
    </w:p>
    <w:p w:rsidR="000867FF" w:rsidRDefault="000867FF" w:rsidP="000867FF">
      <w:pPr>
        <w:pStyle w:val="NoSpacing"/>
      </w:pPr>
      <w:r>
        <w:t>Twinsburg, OH. 44087</w:t>
      </w:r>
    </w:p>
    <w:p w:rsidR="000867FF" w:rsidRDefault="000867FF" w:rsidP="000867FF">
      <w:pPr>
        <w:pStyle w:val="NoSpacing"/>
      </w:pPr>
    </w:p>
    <w:p w:rsidR="000867FF" w:rsidRPr="000867FF" w:rsidRDefault="000867FF" w:rsidP="000867FF">
      <w:pPr>
        <w:pStyle w:val="NoSpacing"/>
      </w:pPr>
    </w:p>
    <w:sectPr w:rsidR="000867FF" w:rsidRPr="00086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FF"/>
    <w:rsid w:val="000867FF"/>
    <w:rsid w:val="001D0AD1"/>
    <w:rsid w:val="005952EB"/>
    <w:rsid w:val="0068750F"/>
    <w:rsid w:val="007B19F0"/>
    <w:rsid w:val="00E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County Public Health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2018-05-29T15:48:00Z</dcterms:created>
  <dcterms:modified xsi:type="dcterms:W3CDTF">2018-05-29T15:48:00Z</dcterms:modified>
</cp:coreProperties>
</file>